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7E1E" w14:textId="77777777" w:rsidR="0051577D" w:rsidRPr="00EA1E8D" w:rsidRDefault="0051577D" w:rsidP="00EA1E8D">
      <w:pPr>
        <w:pStyle w:val="Heading1"/>
        <w:rPr>
          <w:rFonts w:ascii="Arial" w:eastAsia="Times New Roman" w:hAnsi="Arial" w:cs="Arial"/>
          <w:b/>
          <w:color w:val="auto"/>
          <w:sz w:val="24"/>
          <w:szCs w:val="24"/>
          <w:lang w:eastAsia="en-GB"/>
        </w:rPr>
      </w:pPr>
      <w:bookmarkStart w:id="0" w:name="_GoBack"/>
      <w:r w:rsidRPr="00EA1E8D">
        <w:rPr>
          <w:rFonts w:ascii="Arial" w:hAnsi="Arial" w:cs="Arial"/>
          <w:b/>
          <w:color w:val="auto"/>
          <w:sz w:val="24"/>
          <w:szCs w:val="24"/>
        </w:rPr>
        <w:t>Shakespeare’s Disabled, Disabled Shakespeare</w:t>
      </w:r>
    </w:p>
    <w:bookmarkEnd w:id="0"/>
    <w:p w14:paraId="392C34D8" w14:textId="77777777" w:rsidR="00B257EB" w:rsidRDefault="00B257EB" w:rsidP="00B257EB">
      <w:pPr>
        <w:spacing w:after="0" w:line="240" w:lineRule="auto"/>
        <w:rPr>
          <w:rFonts w:ascii="Segoe UI" w:eastAsia="Times New Roman" w:hAnsi="Segoe UI" w:cs="Segoe UI"/>
          <w:sz w:val="27"/>
          <w:szCs w:val="27"/>
          <w:lang w:eastAsia="en-GB"/>
        </w:rPr>
      </w:pPr>
    </w:p>
    <w:p w14:paraId="6FF40454" w14:textId="77777777" w:rsidR="002419DA" w:rsidRDefault="002419DA" w:rsidP="00B257EB">
      <w:pPr>
        <w:spacing w:after="0" w:line="240" w:lineRule="auto"/>
        <w:rPr>
          <w:rFonts w:ascii="Arial" w:eastAsia="Times New Roman" w:hAnsi="Arial" w:cs="Arial"/>
          <w:sz w:val="24"/>
          <w:szCs w:val="24"/>
          <w:lang w:eastAsia="en-GB"/>
        </w:rPr>
      </w:pPr>
    </w:p>
    <w:p w14:paraId="7F56FDC0" w14:textId="77777777" w:rsidR="00B257EB" w:rsidRDefault="00B257EB" w:rsidP="00B257EB">
      <w:pPr>
        <w:spacing w:after="0" w:line="240" w:lineRule="auto"/>
        <w:rPr>
          <w:rFonts w:ascii="Arial" w:eastAsia="Times New Roman" w:hAnsi="Arial" w:cs="Arial"/>
          <w:sz w:val="24"/>
          <w:szCs w:val="24"/>
          <w:lang w:eastAsia="en-GB"/>
        </w:rPr>
      </w:pPr>
      <w:r w:rsidRPr="00EA1E8D">
        <w:rPr>
          <w:rFonts w:ascii="Arial" w:eastAsia="Times New Roman" w:hAnsi="Arial" w:cs="Arial"/>
          <w:sz w:val="24"/>
          <w:szCs w:val="24"/>
          <w:lang w:eastAsia="en-GB"/>
        </w:rPr>
        <w:t>Dr. Adelle Hulsmeier</w:t>
      </w:r>
    </w:p>
    <w:p w14:paraId="4751BD0A" w14:textId="77777777" w:rsidR="002419DA" w:rsidRPr="00EA1E8D" w:rsidRDefault="002419DA" w:rsidP="00B257EB">
      <w:pPr>
        <w:spacing w:after="0" w:line="240" w:lineRule="auto"/>
        <w:rPr>
          <w:rFonts w:ascii="Arial" w:eastAsia="Times New Roman" w:hAnsi="Arial" w:cs="Arial"/>
          <w:sz w:val="24"/>
          <w:szCs w:val="24"/>
          <w:lang w:eastAsia="en-GB"/>
        </w:rPr>
      </w:pPr>
    </w:p>
    <w:p w14:paraId="25CE0013" w14:textId="77777777" w:rsidR="006F7947" w:rsidRPr="006F7947" w:rsidRDefault="006F7947" w:rsidP="006F7947">
      <w:pPr>
        <w:spacing w:after="0" w:line="240" w:lineRule="auto"/>
        <w:rPr>
          <w:rFonts w:ascii="Segoe UI" w:eastAsia="Times New Roman" w:hAnsi="Segoe UI" w:cs="Segoe UI"/>
          <w:sz w:val="27"/>
          <w:szCs w:val="27"/>
          <w:lang w:eastAsia="en-GB"/>
        </w:rPr>
      </w:pPr>
    </w:p>
    <w:p w14:paraId="6AE5B1C4" w14:textId="77777777" w:rsidR="005E4EBE" w:rsidRDefault="00EA1E8D" w:rsidP="00EA1E8D">
      <w:pPr>
        <w:pStyle w:val="Heading2"/>
        <w:rPr>
          <w:rFonts w:ascii="Arial" w:eastAsia="Times New Roman" w:hAnsi="Arial" w:cs="Arial"/>
          <w:b/>
          <w:color w:val="auto"/>
          <w:sz w:val="24"/>
          <w:szCs w:val="24"/>
        </w:rPr>
      </w:pPr>
      <w:r w:rsidRPr="00EA1E8D">
        <w:rPr>
          <w:rFonts w:ascii="Arial" w:eastAsia="Times New Roman" w:hAnsi="Arial" w:cs="Arial"/>
          <w:b/>
          <w:color w:val="auto"/>
          <w:sz w:val="24"/>
          <w:szCs w:val="24"/>
        </w:rPr>
        <w:t>Abstract</w:t>
      </w:r>
    </w:p>
    <w:p w14:paraId="08E19661" w14:textId="77777777" w:rsidR="00D473AF" w:rsidRPr="00D473AF" w:rsidRDefault="00D473AF" w:rsidP="00D473AF"/>
    <w:p w14:paraId="5152C98D" w14:textId="77777777" w:rsidR="003F4807" w:rsidRDefault="007549A0" w:rsidP="0061430D">
      <w:pPr>
        <w:widowControl w:val="0"/>
        <w:autoSpaceDE w:val="0"/>
        <w:autoSpaceDN w:val="0"/>
        <w:adjustRightInd w:val="0"/>
        <w:spacing w:before="240" w:after="240" w:line="480" w:lineRule="auto"/>
        <w:jc w:val="both"/>
        <w:rPr>
          <w:rFonts w:ascii="Arial" w:eastAsia="Times New Roman" w:hAnsi="Arial" w:cs="Arial"/>
          <w:kern w:val="24"/>
          <w:sz w:val="24"/>
          <w:szCs w:val="24"/>
          <w:lang w:eastAsia="en-GB"/>
        </w:rPr>
      </w:pPr>
      <w:r>
        <w:rPr>
          <w:rFonts w:ascii="Arial" w:hAnsi="Arial" w:cs="Arial"/>
          <w:kern w:val="24"/>
          <w:sz w:val="24"/>
          <w:szCs w:val="24"/>
        </w:rPr>
        <w:t>The purpose of this article</w:t>
      </w:r>
      <w:r w:rsidR="005E4EBE" w:rsidRPr="00D63948">
        <w:rPr>
          <w:rFonts w:ascii="Arial" w:hAnsi="Arial" w:cs="Arial"/>
          <w:kern w:val="24"/>
          <w:sz w:val="24"/>
          <w:szCs w:val="24"/>
        </w:rPr>
        <w:t xml:space="preserve"> is to </w:t>
      </w:r>
      <w:r w:rsidR="00CF4F6A">
        <w:rPr>
          <w:rFonts w:ascii="Arial" w:hAnsi="Arial" w:cs="Arial"/>
          <w:kern w:val="24"/>
          <w:sz w:val="24"/>
          <w:szCs w:val="24"/>
        </w:rPr>
        <w:t xml:space="preserve">offer </w:t>
      </w:r>
      <w:r w:rsidR="00CF4F6A">
        <w:rPr>
          <w:rFonts w:ascii="Arial" w:eastAsia="Times New Roman" w:hAnsi="Arial" w:cs="Arial"/>
          <w:kern w:val="24"/>
          <w:sz w:val="24"/>
          <w:szCs w:val="24"/>
          <w:lang w:eastAsia="en-GB"/>
        </w:rPr>
        <w:t>a</w:t>
      </w:r>
      <w:r w:rsidR="00CF4F6A" w:rsidRPr="00D63948">
        <w:rPr>
          <w:rFonts w:ascii="Arial" w:eastAsia="Times New Roman" w:hAnsi="Arial" w:cs="Arial"/>
          <w:kern w:val="24"/>
          <w:sz w:val="24"/>
          <w:szCs w:val="24"/>
          <w:lang w:eastAsia="en-GB"/>
        </w:rPr>
        <w:t xml:space="preserve">n historical reading </w:t>
      </w:r>
      <w:r w:rsidR="00CF4F6A">
        <w:rPr>
          <w:rFonts w:ascii="Arial" w:eastAsia="Times New Roman" w:hAnsi="Arial" w:cs="Arial"/>
          <w:kern w:val="24"/>
          <w:sz w:val="24"/>
          <w:szCs w:val="24"/>
          <w:lang w:eastAsia="en-GB"/>
        </w:rPr>
        <w:t xml:space="preserve">of the </w:t>
      </w:r>
      <w:r w:rsidR="00FD7DBF">
        <w:rPr>
          <w:rFonts w:ascii="Arial" w:hAnsi="Arial" w:cs="Arial"/>
          <w:kern w:val="24"/>
          <w:sz w:val="24"/>
          <w:szCs w:val="24"/>
        </w:rPr>
        <w:t>character Richard/Gloucester in the plays</w:t>
      </w:r>
      <w:r w:rsidR="005E4EBE">
        <w:rPr>
          <w:rFonts w:ascii="Arial" w:hAnsi="Arial" w:cs="Arial"/>
          <w:kern w:val="24"/>
          <w:sz w:val="24"/>
          <w:szCs w:val="24"/>
        </w:rPr>
        <w:t xml:space="preserve"> </w:t>
      </w:r>
      <w:r w:rsidR="005E4EBE" w:rsidRPr="001C21D2">
        <w:rPr>
          <w:rFonts w:ascii="Arial" w:hAnsi="Arial" w:cs="Arial"/>
          <w:i/>
          <w:kern w:val="24"/>
          <w:sz w:val="24"/>
          <w:szCs w:val="24"/>
        </w:rPr>
        <w:t>Richard II</w:t>
      </w:r>
      <w:r w:rsidRPr="001C21D2">
        <w:rPr>
          <w:rFonts w:ascii="Arial" w:hAnsi="Arial" w:cs="Arial"/>
          <w:i/>
          <w:kern w:val="24"/>
          <w:sz w:val="24"/>
          <w:szCs w:val="24"/>
        </w:rPr>
        <w:t>I</w:t>
      </w:r>
      <w:r w:rsidR="005E4EBE">
        <w:rPr>
          <w:rFonts w:ascii="Arial" w:hAnsi="Arial" w:cs="Arial"/>
          <w:kern w:val="24"/>
          <w:sz w:val="24"/>
          <w:szCs w:val="24"/>
        </w:rPr>
        <w:t xml:space="preserve"> and </w:t>
      </w:r>
      <w:r w:rsidR="005E4EBE" w:rsidRPr="001C21D2">
        <w:rPr>
          <w:rFonts w:ascii="Arial" w:hAnsi="Arial" w:cs="Arial"/>
          <w:i/>
          <w:kern w:val="24"/>
          <w:sz w:val="24"/>
          <w:szCs w:val="24"/>
        </w:rPr>
        <w:t>He</w:t>
      </w:r>
      <w:r w:rsidR="00784738">
        <w:rPr>
          <w:rFonts w:ascii="Arial" w:hAnsi="Arial" w:cs="Arial"/>
          <w:i/>
          <w:kern w:val="24"/>
          <w:sz w:val="24"/>
          <w:szCs w:val="24"/>
        </w:rPr>
        <w:t>nry VI part</w:t>
      </w:r>
      <w:r w:rsidR="00784738">
        <w:rPr>
          <w:rFonts w:ascii="Arial" w:hAnsi="Arial" w:cs="Arial"/>
          <w:kern w:val="24"/>
          <w:sz w:val="24"/>
          <w:szCs w:val="24"/>
        </w:rPr>
        <w:t xml:space="preserve"> </w:t>
      </w:r>
      <w:r w:rsidR="005E4EBE" w:rsidRPr="001C21D2">
        <w:rPr>
          <w:rFonts w:ascii="Arial" w:hAnsi="Arial" w:cs="Arial"/>
          <w:i/>
          <w:kern w:val="24"/>
          <w:sz w:val="24"/>
          <w:szCs w:val="24"/>
        </w:rPr>
        <w:t>two</w:t>
      </w:r>
      <w:r w:rsidR="00784738">
        <w:rPr>
          <w:rFonts w:ascii="Arial" w:hAnsi="Arial" w:cs="Arial"/>
          <w:kern w:val="24"/>
          <w:sz w:val="24"/>
          <w:szCs w:val="24"/>
        </w:rPr>
        <w:t xml:space="preserve"> and </w:t>
      </w:r>
      <w:r w:rsidR="00784738" w:rsidRPr="00784738">
        <w:rPr>
          <w:rFonts w:ascii="Arial" w:hAnsi="Arial" w:cs="Arial"/>
          <w:i/>
          <w:kern w:val="24"/>
          <w:sz w:val="24"/>
          <w:szCs w:val="24"/>
        </w:rPr>
        <w:t>three</w:t>
      </w:r>
      <w:r w:rsidR="00CF4F6A">
        <w:rPr>
          <w:rFonts w:ascii="Arial" w:hAnsi="Arial" w:cs="Arial"/>
          <w:kern w:val="24"/>
          <w:sz w:val="24"/>
          <w:szCs w:val="24"/>
        </w:rPr>
        <w:t xml:space="preserve">, with particular focus upon Shakespeare’s presentation of Disability. </w:t>
      </w:r>
      <w:r w:rsidR="00C81B7E">
        <w:rPr>
          <w:rFonts w:ascii="Arial" w:eastAsia="Times New Roman" w:hAnsi="Arial" w:cs="Arial"/>
          <w:kern w:val="24"/>
          <w:sz w:val="24"/>
          <w:szCs w:val="24"/>
          <w:lang w:eastAsia="en-GB"/>
        </w:rPr>
        <w:t>It</w:t>
      </w:r>
      <w:r w:rsidR="003F4807">
        <w:rPr>
          <w:rFonts w:ascii="Arial" w:eastAsia="Times New Roman" w:hAnsi="Arial" w:cs="Arial"/>
          <w:kern w:val="24"/>
          <w:sz w:val="24"/>
          <w:szCs w:val="24"/>
          <w:lang w:eastAsia="en-GB"/>
        </w:rPr>
        <w:t xml:space="preserve"> suggests</w:t>
      </w:r>
      <w:r w:rsidRPr="00D63948">
        <w:rPr>
          <w:rFonts w:ascii="Arial" w:eastAsia="Times New Roman" w:hAnsi="Arial" w:cs="Arial"/>
          <w:kern w:val="24"/>
          <w:sz w:val="24"/>
          <w:szCs w:val="24"/>
          <w:lang w:eastAsia="en-GB"/>
        </w:rPr>
        <w:t xml:space="preserve"> that, regulated through </w:t>
      </w:r>
      <w:r w:rsidR="00CF4F6A">
        <w:rPr>
          <w:rFonts w:ascii="Arial" w:eastAsia="Times New Roman" w:hAnsi="Arial" w:cs="Arial"/>
          <w:kern w:val="24"/>
          <w:sz w:val="24"/>
          <w:szCs w:val="24"/>
          <w:lang w:eastAsia="en-GB"/>
        </w:rPr>
        <w:t xml:space="preserve">the </w:t>
      </w:r>
      <w:r w:rsidRPr="00D63948">
        <w:rPr>
          <w:rFonts w:ascii="Arial" w:eastAsia="Times New Roman" w:hAnsi="Arial" w:cs="Arial"/>
          <w:kern w:val="24"/>
          <w:sz w:val="24"/>
          <w:szCs w:val="24"/>
          <w:lang w:eastAsia="en-GB"/>
        </w:rPr>
        <w:t xml:space="preserve">theatrical </w:t>
      </w:r>
      <w:r w:rsidR="00CF4F6A">
        <w:rPr>
          <w:rFonts w:ascii="Arial" w:eastAsia="Times New Roman" w:hAnsi="Arial" w:cs="Arial"/>
          <w:kern w:val="24"/>
          <w:sz w:val="24"/>
          <w:szCs w:val="24"/>
          <w:lang w:eastAsia="en-GB"/>
        </w:rPr>
        <w:t xml:space="preserve">and literary tools of new historicism and Brecht’s </w:t>
      </w:r>
      <w:proofErr w:type="spellStart"/>
      <w:r w:rsidR="00CF4F6A">
        <w:rPr>
          <w:rFonts w:ascii="Arial" w:eastAsia="Times New Roman" w:hAnsi="Arial" w:cs="Arial"/>
          <w:kern w:val="24"/>
          <w:sz w:val="24"/>
          <w:szCs w:val="24"/>
          <w:lang w:eastAsia="en-GB"/>
        </w:rPr>
        <w:t>historicisation</w:t>
      </w:r>
      <w:proofErr w:type="spellEnd"/>
      <w:r w:rsidRPr="00D63948">
        <w:rPr>
          <w:rFonts w:ascii="Arial" w:eastAsia="Times New Roman" w:hAnsi="Arial" w:cs="Arial"/>
          <w:kern w:val="24"/>
          <w:sz w:val="24"/>
          <w:szCs w:val="24"/>
          <w:lang w:eastAsia="en-GB"/>
        </w:rPr>
        <w:t xml:space="preserve">, Shakespeare’s work is able to demonstrate </w:t>
      </w:r>
      <w:r w:rsidR="001E4D66">
        <w:rPr>
          <w:rFonts w:ascii="Arial" w:eastAsia="Times New Roman" w:hAnsi="Arial" w:cs="Arial"/>
          <w:kern w:val="24"/>
          <w:sz w:val="24"/>
          <w:szCs w:val="24"/>
          <w:lang w:eastAsia="en-GB"/>
        </w:rPr>
        <w:t xml:space="preserve">the process of </w:t>
      </w:r>
      <w:r w:rsidR="003F4807">
        <w:rPr>
          <w:rFonts w:ascii="Arial" w:eastAsia="Times New Roman" w:hAnsi="Arial" w:cs="Arial"/>
          <w:kern w:val="24"/>
          <w:sz w:val="24"/>
          <w:szCs w:val="24"/>
          <w:lang w:eastAsia="en-GB"/>
        </w:rPr>
        <w:t xml:space="preserve">achieving </w:t>
      </w:r>
      <w:r w:rsidR="001E4D66">
        <w:rPr>
          <w:rFonts w:ascii="Arial" w:eastAsia="Times New Roman" w:hAnsi="Arial" w:cs="Arial"/>
          <w:kern w:val="24"/>
          <w:sz w:val="24"/>
          <w:szCs w:val="24"/>
          <w:lang w:eastAsia="en-GB"/>
        </w:rPr>
        <w:t>social</w:t>
      </w:r>
      <w:r w:rsidR="00507424">
        <w:rPr>
          <w:rFonts w:ascii="Arial" w:eastAsia="Times New Roman" w:hAnsi="Arial" w:cs="Arial"/>
          <w:kern w:val="24"/>
          <w:sz w:val="24"/>
          <w:szCs w:val="24"/>
          <w:lang w:eastAsia="en-GB"/>
        </w:rPr>
        <w:t xml:space="preserve"> justice in relation to</w:t>
      </w:r>
      <w:r w:rsidR="003F4807">
        <w:rPr>
          <w:rFonts w:ascii="Arial" w:eastAsia="Times New Roman" w:hAnsi="Arial" w:cs="Arial"/>
          <w:kern w:val="24"/>
          <w:sz w:val="24"/>
          <w:szCs w:val="24"/>
          <w:lang w:eastAsia="en-GB"/>
        </w:rPr>
        <w:t xml:space="preserve"> Disability, by</w:t>
      </w:r>
      <w:r w:rsidRPr="00D63948">
        <w:rPr>
          <w:rFonts w:ascii="Arial" w:eastAsia="Times New Roman" w:hAnsi="Arial" w:cs="Arial"/>
          <w:kern w:val="24"/>
          <w:sz w:val="24"/>
          <w:szCs w:val="24"/>
          <w:lang w:eastAsia="en-GB"/>
        </w:rPr>
        <w:t xml:space="preserve"> illuminating the significance of </w:t>
      </w:r>
      <w:r w:rsidR="00100706">
        <w:rPr>
          <w:rFonts w:ascii="Arial" w:eastAsia="Times New Roman" w:hAnsi="Arial" w:cs="Arial"/>
          <w:kern w:val="24"/>
          <w:sz w:val="24"/>
          <w:szCs w:val="24"/>
          <w:lang w:eastAsia="en-GB"/>
        </w:rPr>
        <w:t xml:space="preserve">the differences between </w:t>
      </w:r>
      <w:r w:rsidR="004D49DD">
        <w:rPr>
          <w:rFonts w:ascii="Arial" w:eastAsia="Times New Roman" w:hAnsi="Arial" w:cs="Arial"/>
          <w:kern w:val="24"/>
          <w:sz w:val="24"/>
          <w:szCs w:val="24"/>
          <w:lang w:eastAsia="en-GB"/>
        </w:rPr>
        <w:t>past and present</w:t>
      </w:r>
      <w:r w:rsidR="00784738">
        <w:rPr>
          <w:rFonts w:ascii="Arial" w:eastAsia="Times New Roman" w:hAnsi="Arial" w:cs="Arial"/>
          <w:kern w:val="24"/>
          <w:sz w:val="24"/>
          <w:szCs w:val="24"/>
          <w:lang w:eastAsia="en-GB"/>
        </w:rPr>
        <w:t xml:space="preserve">. </w:t>
      </w:r>
      <w:r w:rsidR="003F4807">
        <w:rPr>
          <w:rFonts w:ascii="Arial" w:eastAsia="Times New Roman" w:hAnsi="Arial" w:cs="Arial"/>
          <w:kern w:val="24"/>
          <w:sz w:val="24"/>
          <w:szCs w:val="24"/>
          <w:lang w:eastAsia="en-GB"/>
        </w:rPr>
        <w:t>The</w:t>
      </w:r>
      <w:r w:rsidRPr="00D63948">
        <w:rPr>
          <w:rFonts w:ascii="Arial" w:eastAsia="Times New Roman" w:hAnsi="Arial" w:cs="Arial"/>
          <w:kern w:val="24"/>
          <w:sz w:val="24"/>
          <w:szCs w:val="24"/>
          <w:lang w:eastAsia="en-GB"/>
        </w:rPr>
        <w:t xml:space="preserve"> overarching provocation</w:t>
      </w:r>
      <w:r w:rsidR="00507424">
        <w:rPr>
          <w:rFonts w:ascii="Arial" w:eastAsia="Times New Roman" w:hAnsi="Arial" w:cs="Arial"/>
          <w:kern w:val="24"/>
          <w:sz w:val="24"/>
          <w:szCs w:val="24"/>
          <w:lang w:eastAsia="en-GB"/>
        </w:rPr>
        <w:t xml:space="preserve"> for practice</w:t>
      </w:r>
      <w:r w:rsidRPr="00D63948">
        <w:rPr>
          <w:rFonts w:ascii="Arial" w:eastAsia="Times New Roman" w:hAnsi="Arial" w:cs="Arial"/>
          <w:kern w:val="24"/>
          <w:sz w:val="24"/>
          <w:szCs w:val="24"/>
          <w:lang w:eastAsia="en-GB"/>
        </w:rPr>
        <w:t xml:space="preserve"> is that by </w:t>
      </w:r>
      <w:r w:rsidR="00100706">
        <w:rPr>
          <w:rFonts w:ascii="Arial" w:eastAsia="Times New Roman" w:hAnsi="Arial" w:cs="Arial"/>
          <w:kern w:val="24"/>
          <w:sz w:val="24"/>
          <w:szCs w:val="24"/>
          <w:lang w:eastAsia="en-GB"/>
        </w:rPr>
        <w:t>illuminating the historical context that underpins the plays</w:t>
      </w:r>
      <w:r w:rsidR="001E4D66">
        <w:rPr>
          <w:rFonts w:ascii="Arial" w:eastAsia="Times New Roman" w:hAnsi="Arial" w:cs="Arial"/>
          <w:kern w:val="24"/>
          <w:sz w:val="24"/>
          <w:szCs w:val="24"/>
          <w:lang w:eastAsia="en-GB"/>
        </w:rPr>
        <w:t>,</w:t>
      </w:r>
      <w:r w:rsidRPr="00D63948">
        <w:rPr>
          <w:rFonts w:ascii="Arial" w:eastAsia="Times New Roman" w:hAnsi="Arial" w:cs="Arial"/>
          <w:kern w:val="24"/>
          <w:sz w:val="24"/>
          <w:szCs w:val="24"/>
          <w:lang w:eastAsia="en-GB"/>
        </w:rPr>
        <w:t xml:space="preserve"> participants are b</w:t>
      </w:r>
      <w:r w:rsidR="0061430D">
        <w:rPr>
          <w:rFonts w:ascii="Arial" w:eastAsia="Times New Roman" w:hAnsi="Arial" w:cs="Arial"/>
          <w:kern w:val="24"/>
          <w:sz w:val="24"/>
          <w:szCs w:val="24"/>
          <w:lang w:eastAsia="en-GB"/>
        </w:rPr>
        <w:t>etter placed to see the content</w:t>
      </w:r>
      <w:r w:rsidRPr="00D63948">
        <w:rPr>
          <w:rFonts w:ascii="Arial" w:eastAsia="Times New Roman" w:hAnsi="Arial" w:cs="Arial"/>
          <w:kern w:val="24"/>
          <w:sz w:val="24"/>
          <w:szCs w:val="24"/>
          <w:lang w:eastAsia="en-GB"/>
        </w:rPr>
        <w:t xml:space="preserve"> of things- its appropriateness and the success or failure of it- so that </w:t>
      </w:r>
      <w:r w:rsidR="001E4D66">
        <w:rPr>
          <w:rFonts w:ascii="Arial" w:eastAsia="Times New Roman" w:hAnsi="Arial" w:cs="Arial"/>
          <w:kern w:val="24"/>
          <w:sz w:val="24"/>
          <w:szCs w:val="24"/>
          <w:lang w:eastAsia="en-GB"/>
        </w:rPr>
        <w:t xml:space="preserve">social </w:t>
      </w:r>
      <w:r w:rsidR="00C81B7E">
        <w:rPr>
          <w:rFonts w:ascii="Arial" w:eastAsia="Times New Roman" w:hAnsi="Arial" w:cs="Arial"/>
          <w:kern w:val="24"/>
          <w:sz w:val="24"/>
          <w:szCs w:val="24"/>
          <w:lang w:eastAsia="en-GB"/>
        </w:rPr>
        <w:t>justice</w:t>
      </w:r>
      <w:r w:rsidRPr="00D63948">
        <w:rPr>
          <w:rFonts w:ascii="Arial" w:eastAsia="Times New Roman" w:hAnsi="Arial" w:cs="Arial"/>
          <w:kern w:val="24"/>
          <w:sz w:val="24"/>
          <w:szCs w:val="24"/>
          <w:lang w:eastAsia="en-GB"/>
        </w:rPr>
        <w:t xml:space="preserve"> can be </w:t>
      </w:r>
      <w:r w:rsidR="00C81B7E">
        <w:rPr>
          <w:rFonts w:ascii="Arial" w:eastAsia="Times New Roman" w:hAnsi="Arial" w:cs="Arial"/>
          <w:kern w:val="24"/>
          <w:sz w:val="24"/>
          <w:szCs w:val="24"/>
          <w:lang w:eastAsia="en-GB"/>
        </w:rPr>
        <w:t>considered</w:t>
      </w:r>
      <w:r w:rsidRPr="00D63948">
        <w:rPr>
          <w:rFonts w:ascii="Arial" w:eastAsia="Times New Roman" w:hAnsi="Arial" w:cs="Arial"/>
          <w:kern w:val="24"/>
          <w:sz w:val="24"/>
          <w:szCs w:val="24"/>
          <w:lang w:eastAsia="en-GB"/>
        </w:rPr>
        <w:t xml:space="preserve">. </w:t>
      </w:r>
    </w:p>
    <w:p w14:paraId="700AF68B" w14:textId="77777777" w:rsidR="007549A0" w:rsidRDefault="007549A0" w:rsidP="00EA1E8D">
      <w:pPr>
        <w:pStyle w:val="Heading2"/>
        <w:rPr>
          <w:rFonts w:ascii="Arial" w:eastAsia="Times New Roman" w:hAnsi="Arial" w:cs="Arial"/>
          <w:b/>
          <w:color w:val="auto"/>
          <w:sz w:val="24"/>
          <w:szCs w:val="24"/>
          <w:lang w:eastAsia="en-GB"/>
        </w:rPr>
      </w:pPr>
      <w:r w:rsidRPr="00EA1E8D">
        <w:rPr>
          <w:rFonts w:ascii="Arial" w:eastAsia="Times New Roman" w:hAnsi="Arial" w:cs="Arial"/>
          <w:b/>
          <w:color w:val="auto"/>
          <w:sz w:val="24"/>
          <w:szCs w:val="24"/>
          <w:lang w:eastAsia="en-GB"/>
        </w:rPr>
        <w:t>I</w:t>
      </w:r>
      <w:r w:rsidR="00EA1E8D" w:rsidRPr="00EA1E8D">
        <w:rPr>
          <w:rFonts w:ascii="Arial" w:eastAsia="Times New Roman" w:hAnsi="Arial" w:cs="Arial"/>
          <w:b/>
          <w:color w:val="auto"/>
          <w:sz w:val="24"/>
          <w:szCs w:val="24"/>
          <w:lang w:eastAsia="en-GB"/>
        </w:rPr>
        <w:t>ntroduction</w:t>
      </w:r>
      <w:r w:rsidRPr="00EA1E8D">
        <w:rPr>
          <w:rFonts w:ascii="Arial" w:eastAsia="Times New Roman" w:hAnsi="Arial" w:cs="Arial"/>
          <w:b/>
          <w:color w:val="auto"/>
          <w:sz w:val="24"/>
          <w:szCs w:val="24"/>
          <w:lang w:eastAsia="en-GB"/>
        </w:rPr>
        <w:t xml:space="preserve"> </w:t>
      </w:r>
    </w:p>
    <w:p w14:paraId="6FA127E8" w14:textId="77777777" w:rsidR="00D473AF" w:rsidRPr="00D473AF" w:rsidRDefault="00D473AF" w:rsidP="00D473AF">
      <w:pPr>
        <w:rPr>
          <w:lang w:eastAsia="en-GB"/>
        </w:rPr>
      </w:pPr>
    </w:p>
    <w:p w14:paraId="1484E166" w14:textId="77777777" w:rsidR="00D31B38" w:rsidRDefault="00D31B38" w:rsidP="00D31B38">
      <w:pPr>
        <w:spacing w:before="240" w:after="240" w:line="480" w:lineRule="auto"/>
        <w:jc w:val="both"/>
        <w:rPr>
          <w:rFonts w:ascii="Arial" w:eastAsia="Times New Roman" w:hAnsi="Arial" w:cs="Arial"/>
          <w:kern w:val="24"/>
          <w:sz w:val="24"/>
          <w:szCs w:val="24"/>
        </w:rPr>
      </w:pPr>
      <w:r>
        <w:rPr>
          <w:rFonts w:ascii="Arial" w:eastAsia="Times New Roman" w:hAnsi="Arial" w:cs="Arial"/>
          <w:kern w:val="24"/>
          <w:sz w:val="24"/>
          <w:szCs w:val="24"/>
        </w:rPr>
        <w:t xml:space="preserve">Shakespeare’s subtle </w:t>
      </w:r>
      <w:r w:rsidRPr="006F4F90">
        <w:rPr>
          <w:rFonts w:ascii="Arial" w:hAnsi="Arial" w:cs="Arial"/>
          <w:kern w:val="24"/>
          <w:sz w:val="24"/>
          <w:szCs w:val="24"/>
        </w:rPr>
        <w:t xml:space="preserve">exploration of moral issues, analysis of human and social problems, and </w:t>
      </w:r>
      <w:r>
        <w:rPr>
          <w:rFonts w:ascii="Arial" w:hAnsi="Arial" w:cs="Arial"/>
          <w:kern w:val="24"/>
          <w:sz w:val="24"/>
          <w:szCs w:val="24"/>
        </w:rPr>
        <w:t>his</w:t>
      </w:r>
      <w:r w:rsidRPr="006F4F90">
        <w:rPr>
          <w:rFonts w:ascii="Arial" w:hAnsi="Arial" w:cs="Arial"/>
          <w:kern w:val="24"/>
          <w:sz w:val="24"/>
          <w:szCs w:val="24"/>
        </w:rPr>
        <w:t xml:space="preserve"> attempt to grapple with ‘timeless’ and ‘universal’ themes have for many years made </w:t>
      </w:r>
      <w:r>
        <w:rPr>
          <w:rFonts w:ascii="Arial" w:hAnsi="Arial" w:cs="Arial"/>
          <w:kern w:val="24"/>
          <w:sz w:val="24"/>
          <w:szCs w:val="24"/>
        </w:rPr>
        <w:t>his plays</w:t>
      </w:r>
      <w:r w:rsidRPr="006F4F90">
        <w:rPr>
          <w:rFonts w:ascii="Arial" w:hAnsi="Arial" w:cs="Arial"/>
          <w:kern w:val="24"/>
          <w:sz w:val="24"/>
          <w:szCs w:val="24"/>
        </w:rPr>
        <w:t xml:space="preserve"> appear an ideal vehicle for artist</w:t>
      </w:r>
      <w:r>
        <w:rPr>
          <w:rFonts w:ascii="Arial" w:hAnsi="Arial" w:cs="Arial"/>
          <w:kern w:val="24"/>
          <w:sz w:val="24"/>
          <w:szCs w:val="24"/>
        </w:rPr>
        <w:t>s concerned with raising public a</w:t>
      </w:r>
      <w:r w:rsidRPr="006F4F90">
        <w:rPr>
          <w:rFonts w:ascii="Arial" w:hAnsi="Arial" w:cs="Arial"/>
          <w:kern w:val="24"/>
          <w:sz w:val="24"/>
          <w:szCs w:val="24"/>
        </w:rPr>
        <w:t xml:space="preserve">nd political consciousness, and promoting social </w:t>
      </w:r>
      <w:r w:rsidR="00993D63">
        <w:rPr>
          <w:rFonts w:ascii="Arial" w:hAnsi="Arial" w:cs="Arial"/>
          <w:kern w:val="24"/>
          <w:sz w:val="24"/>
          <w:szCs w:val="24"/>
        </w:rPr>
        <w:t>justice</w:t>
      </w:r>
      <w:r>
        <w:rPr>
          <w:rFonts w:ascii="Arial" w:hAnsi="Arial" w:cs="Arial"/>
          <w:kern w:val="24"/>
          <w:sz w:val="24"/>
          <w:szCs w:val="24"/>
        </w:rPr>
        <w:t xml:space="preserve"> </w:t>
      </w:r>
      <w:r w:rsidRPr="006F4F90">
        <w:rPr>
          <w:rFonts w:ascii="Arial" w:hAnsi="Arial" w:cs="Arial"/>
          <w:kern w:val="24"/>
          <w:sz w:val="24"/>
          <w:szCs w:val="24"/>
        </w:rPr>
        <w:t>amongst marginalised communities.</w:t>
      </w:r>
      <w:r>
        <w:rPr>
          <w:rFonts w:ascii="Arial" w:hAnsi="Arial" w:cs="Arial"/>
          <w:kern w:val="24"/>
          <w:sz w:val="24"/>
          <w:szCs w:val="24"/>
        </w:rPr>
        <w:t xml:space="preserve"> </w:t>
      </w:r>
      <w:r w:rsidRPr="006F4F90">
        <w:rPr>
          <w:rFonts w:ascii="Arial" w:eastAsia="Times New Roman" w:hAnsi="Arial" w:cs="Arial"/>
          <w:kern w:val="24"/>
          <w:sz w:val="24"/>
          <w:szCs w:val="24"/>
        </w:rPr>
        <w:t xml:space="preserve">Over four hundred years after his death, </w:t>
      </w:r>
      <w:r w:rsidR="00993D63">
        <w:rPr>
          <w:rFonts w:ascii="Arial" w:eastAsia="Times New Roman" w:hAnsi="Arial" w:cs="Arial"/>
          <w:kern w:val="24"/>
          <w:sz w:val="24"/>
          <w:szCs w:val="24"/>
        </w:rPr>
        <w:t>Shakespeare’s plays</w:t>
      </w:r>
      <w:r>
        <w:rPr>
          <w:rFonts w:ascii="Arial" w:eastAsia="Times New Roman" w:hAnsi="Arial" w:cs="Arial"/>
          <w:kern w:val="24"/>
          <w:sz w:val="24"/>
          <w:szCs w:val="24"/>
        </w:rPr>
        <w:t xml:space="preserve"> still appeal</w:t>
      </w:r>
      <w:r w:rsidRPr="006F4F90">
        <w:rPr>
          <w:rFonts w:ascii="Arial" w:eastAsia="Times New Roman" w:hAnsi="Arial" w:cs="Arial"/>
          <w:kern w:val="24"/>
          <w:sz w:val="24"/>
          <w:szCs w:val="24"/>
        </w:rPr>
        <w:t xml:space="preserve"> to</w:t>
      </w:r>
      <w:r>
        <w:rPr>
          <w:rFonts w:ascii="Arial" w:eastAsia="Times New Roman" w:hAnsi="Arial" w:cs="Arial"/>
          <w:kern w:val="24"/>
          <w:sz w:val="24"/>
          <w:szCs w:val="24"/>
        </w:rPr>
        <w:t xml:space="preserve"> a wide range of</w:t>
      </w:r>
      <w:r w:rsidRPr="006F4F90">
        <w:rPr>
          <w:rFonts w:ascii="Arial" w:eastAsia="Times New Roman" w:hAnsi="Arial" w:cs="Arial"/>
          <w:kern w:val="24"/>
          <w:sz w:val="24"/>
          <w:szCs w:val="24"/>
        </w:rPr>
        <w:t xml:space="preserve"> projects </w:t>
      </w:r>
      <w:r>
        <w:rPr>
          <w:rFonts w:ascii="Arial" w:eastAsia="Times New Roman" w:hAnsi="Arial" w:cs="Arial"/>
          <w:kern w:val="24"/>
          <w:sz w:val="24"/>
          <w:szCs w:val="24"/>
        </w:rPr>
        <w:t xml:space="preserve">concerned with social justice due to </w:t>
      </w:r>
      <w:r w:rsidRPr="006F4F90">
        <w:rPr>
          <w:rFonts w:ascii="Arial" w:eastAsia="Times New Roman" w:hAnsi="Arial" w:cs="Arial"/>
          <w:kern w:val="24"/>
          <w:sz w:val="24"/>
          <w:szCs w:val="24"/>
        </w:rPr>
        <w:t>their opportunities to promote critic</w:t>
      </w:r>
      <w:r w:rsidR="00993D63">
        <w:rPr>
          <w:rFonts w:ascii="Arial" w:eastAsia="Times New Roman" w:hAnsi="Arial" w:cs="Arial"/>
          <w:kern w:val="24"/>
          <w:sz w:val="24"/>
          <w:szCs w:val="24"/>
        </w:rPr>
        <w:t xml:space="preserve">al and collaborative reflection. </w:t>
      </w:r>
    </w:p>
    <w:p w14:paraId="48C7D21B" w14:textId="77777777" w:rsidR="007402ED" w:rsidRPr="00D63948" w:rsidRDefault="007402ED" w:rsidP="007402ED">
      <w:pPr>
        <w:shd w:val="clear" w:color="auto" w:fill="FEFEFE"/>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lastRenderedPageBreak/>
        <w:t xml:space="preserve">Disabled theatre is </w:t>
      </w:r>
      <w:r>
        <w:rPr>
          <w:rFonts w:ascii="Arial" w:eastAsia="Times New Roman" w:hAnsi="Arial" w:cs="Arial"/>
          <w:kern w:val="24"/>
          <w:sz w:val="24"/>
          <w:szCs w:val="24"/>
          <w:lang w:eastAsia="en-GB"/>
        </w:rPr>
        <w:t>an integrative form of theatre</w:t>
      </w:r>
      <w:r w:rsidR="00DE4573">
        <w:rPr>
          <w:rFonts w:ascii="Arial" w:eastAsia="Times New Roman" w:hAnsi="Arial" w:cs="Arial"/>
          <w:kern w:val="24"/>
          <w:sz w:val="24"/>
          <w:szCs w:val="24"/>
          <w:lang w:eastAsia="en-GB"/>
        </w:rPr>
        <w:t>,</w:t>
      </w:r>
      <w:r>
        <w:rPr>
          <w:rFonts w:ascii="Arial" w:eastAsia="Times New Roman" w:hAnsi="Arial" w:cs="Arial"/>
          <w:kern w:val="24"/>
          <w:sz w:val="24"/>
          <w:szCs w:val="24"/>
          <w:lang w:eastAsia="en-GB"/>
        </w:rPr>
        <w:t xml:space="preserve"> which identifies with </w:t>
      </w:r>
      <w:r w:rsidR="00993D63">
        <w:rPr>
          <w:rFonts w:ascii="Arial" w:eastAsia="Times New Roman" w:hAnsi="Arial" w:cs="Arial"/>
          <w:kern w:val="24"/>
          <w:sz w:val="24"/>
          <w:szCs w:val="24"/>
          <w:lang w:eastAsia="en-GB"/>
        </w:rPr>
        <w:t xml:space="preserve">opportunities for </w:t>
      </w:r>
      <w:r w:rsidR="00DE4573">
        <w:rPr>
          <w:rFonts w:ascii="Arial" w:eastAsia="Times New Roman" w:hAnsi="Arial" w:cs="Arial"/>
          <w:kern w:val="24"/>
          <w:sz w:val="24"/>
          <w:szCs w:val="24"/>
          <w:lang w:eastAsia="en-GB"/>
        </w:rPr>
        <w:t>social justice by</w:t>
      </w:r>
      <w:r>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w:t>
      </w:r>
      <w:r>
        <w:rPr>
          <w:rFonts w:ascii="Arial" w:eastAsia="Times New Roman" w:hAnsi="Arial" w:cs="Arial"/>
          <w:kern w:val="24"/>
          <w:sz w:val="24"/>
          <w:szCs w:val="24"/>
          <w:lang w:eastAsia="en-GB"/>
        </w:rPr>
        <w:t>pursuing an activist perspective in</w:t>
      </w:r>
      <w:r w:rsidRPr="00D63948">
        <w:rPr>
          <w:rFonts w:ascii="Arial" w:eastAsia="Times New Roman" w:hAnsi="Arial" w:cs="Arial"/>
          <w:kern w:val="24"/>
          <w:sz w:val="24"/>
          <w:szCs w:val="24"/>
          <w:lang w:eastAsia="en-GB"/>
        </w:rPr>
        <w:t xml:space="preserve"> dismantling stereotypes, challenging stigma, and re-imagining Disability as a valued human cond</w:t>
      </w:r>
      <w:r w:rsidR="00DE4573">
        <w:rPr>
          <w:rFonts w:ascii="Arial" w:eastAsia="Times New Roman" w:hAnsi="Arial" w:cs="Arial"/>
          <w:kern w:val="24"/>
          <w:sz w:val="24"/>
          <w:szCs w:val="24"/>
          <w:lang w:eastAsia="en-GB"/>
        </w:rPr>
        <w:t xml:space="preserve">ition’ (Johnston, 2012, p.43). </w:t>
      </w:r>
      <w:r w:rsidR="00993D63">
        <w:rPr>
          <w:rFonts w:ascii="Arial" w:hAnsi="Arial" w:cs="Arial"/>
          <w:kern w:val="24"/>
          <w:sz w:val="24"/>
          <w:szCs w:val="24"/>
        </w:rPr>
        <w:t>It is</w:t>
      </w:r>
      <w:r w:rsidR="00DE4573">
        <w:rPr>
          <w:rFonts w:ascii="Arial" w:eastAsia="Times New Roman" w:hAnsi="Arial" w:cs="Arial"/>
          <w:kern w:val="24"/>
          <w:sz w:val="24"/>
          <w:szCs w:val="24"/>
          <w:lang w:eastAsia="en-GB"/>
        </w:rPr>
        <w:t xml:space="preserve"> theatre</w:t>
      </w:r>
      <w:r w:rsidRPr="00D63948">
        <w:rPr>
          <w:rFonts w:ascii="Arial" w:eastAsia="Times New Roman" w:hAnsi="Arial" w:cs="Arial"/>
          <w:kern w:val="24"/>
          <w:sz w:val="24"/>
          <w:szCs w:val="24"/>
          <w:lang w:eastAsia="en-GB"/>
        </w:rPr>
        <w:t xml:space="preserve"> </w:t>
      </w:r>
      <w:r w:rsidR="00993D63">
        <w:rPr>
          <w:rFonts w:ascii="Arial" w:eastAsia="Times New Roman" w:hAnsi="Arial" w:cs="Arial"/>
          <w:kern w:val="24"/>
          <w:sz w:val="24"/>
          <w:szCs w:val="24"/>
          <w:lang w:eastAsia="en-GB"/>
        </w:rPr>
        <w:t>that</w:t>
      </w:r>
      <w:r w:rsidRPr="00D63948">
        <w:rPr>
          <w:rFonts w:ascii="Arial" w:eastAsia="Times New Roman" w:hAnsi="Arial" w:cs="Arial"/>
          <w:kern w:val="24"/>
          <w:sz w:val="24"/>
          <w:szCs w:val="24"/>
          <w:lang w:eastAsia="en-GB"/>
        </w:rPr>
        <w:t xml:space="preserve">: </w:t>
      </w:r>
    </w:p>
    <w:p w14:paraId="34D43DA9" w14:textId="77777777" w:rsidR="007402ED" w:rsidRPr="00D63948" w:rsidRDefault="00993D63" w:rsidP="007402ED">
      <w:pPr>
        <w:shd w:val="clear" w:color="auto" w:fill="FEFEFE"/>
        <w:spacing w:before="240" w:after="240" w:line="240" w:lineRule="auto"/>
        <w:ind w:left="720" w:right="851"/>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‘ensures</w:t>
      </w:r>
      <w:r w:rsidR="007402ED" w:rsidRPr="00D63948">
        <w:rPr>
          <w:rFonts w:ascii="Arial" w:eastAsia="Times New Roman" w:hAnsi="Arial" w:cs="Arial"/>
          <w:kern w:val="24"/>
          <w:sz w:val="24"/>
          <w:szCs w:val="24"/>
          <w:lang w:eastAsia="en-GB"/>
        </w:rPr>
        <w:t xml:space="preserve"> that Disabled people are at the centre of the creative process, allowing Disability to influence that process. More precisely, it can be defined as theatre which involves a majority of Disabled people, explores a Disability aesthetic and mirrors in some way the lives of Disabled people’ (Morrison, 1992).</w:t>
      </w:r>
    </w:p>
    <w:p w14:paraId="4D4E4CCB" w14:textId="77777777" w:rsidR="007402ED" w:rsidRPr="00D63948" w:rsidRDefault="007402ED" w:rsidP="007402ED">
      <w:pPr>
        <w:shd w:val="clear" w:color="auto" w:fill="FEFEFE"/>
        <w:spacing w:before="240" w:after="240" w:line="240" w:lineRule="auto"/>
        <w:ind w:left="720" w:right="851"/>
        <w:jc w:val="both"/>
        <w:rPr>
          <w:rFonts w:ascii="Arial" w:eastAsia="Times New Roman" w:hAnsi="Arial" w:cs="Arial"/>
          <w:kern w:val="24"/>
          <w:sz w:val="24"/>
          <w:szCs w:val="24"/>
          <w:lang w:eastAsia="en-GB"/>
        </w:rPr>
      </w:pPr>
    </w:p>
    <w:p w14:paraId="4FE4DDC3" w14:textId="77777777" w:rsidR="00E81668" w:rsidRDefault="00993D63" w:rsidP="00993D63">
      <w:pPr>
        <w:spacing w:before="240" w:after="240" w:line="480" w:lineRule="auto"/>
        <w:jc w:val="both"/>
        <w:rPr>
          <w:rFonts w:ascii="Arial" w:eastAsia="Times New Roman" w:hAnsi="Arial" w:cs="Arial"/>
          <w:kern w:val="24"/>
          <w:sz w:val="24"/>
          <w:szCs w:val="24"/>
        </w:rPr>
      </w:pPr>
      <w:r>
        <w:rPr>
          <w:rFonts w:ascii="Arial" w:eastAsia="Times New Roman" w:hAnsi="Arial" w:cs="Arial"/>
          <w:kern w:val="24"/>
          <w:sz w:val="24"/>
          <w:szCs w:val="24"/>
        </w:rPr>
        <w:t>There are a range of Disabled theatre projects that use Shakespeare in order to explore some level of socia</w:t>
      </w:r>
      <w:r w:rsidR="00DF4855">
        <w:rPr>
          <w:rFonts w:ascii="Arial" w:eastAsia="Times New Roman" w:hAnsi="Arial" w:cs="Arial"/>
          <w:kern w:val="24"/>
          <w:sz w:val="24"/>
          <w:szCs w:val="24"/>
        </w:rPr>
        <w:t>l justice</w:t>
      </w:r>
      <w:r>
        <w:rPr>
          <w:rFonts w:ascii="Arial" w:eastAsia="Times New Roman" w:hAnsi="Arial" w:cs="Arial"/>
          <w:kern w:val="24"/>
          <w:sz w:val="24"/>
          <w:szCs w:val="24"/>
        </w:rPr>
        <w:t>.</w:t>
      </w:r>
      <w:r w:rsidR="00DF4855">
        <w:rPr>
          <w:rStyle w:val="FootnoteReference"/>
          <w:rFonts w:ascii="Arial" w:eastAsia="Times New Roman" w:hAnsi="Arial" w:cs="Arial"/>
          <w:kern w:val="24"/>
          <w:sz w:val="24"/>
          <w:szCs w:val="24"/>
        </w:rPr>
        <w:footnoteReference w:id="1"/>
      </w:r>
      <w:r>
        <w:rPr>
          <w:rFonts w:ascii="Arial" w:eastAsia="Times New Roman" w:hAnsi="Arial" w:cs="Arial"/>
          <w:kern w:val="24"/>
          <w:sz w:val="24"/>
          <w:szCs w:val="24"/>
        </w:rPr>
        <w:t xml:space="preserve">  </w:t>
      </w:r>
      <w:r w:rsidR="00E81668" w:rsidRPr="00D63948">
        <w:rPr>
          <w:rFonts w:ascii="Arial" w:eastAsia="Times New Roman" w:hAnsi="Arial" w:cs="Arial"/>
          <w:kern w:val="24"/>
          <w:sz w:val="24"/>
          <w:szCs w:val="24"/>
        </w:rPr>
        <w:t>Through various</w:t>
      </w:r>
      <w:r w:rsidR="00DE4573">
        <w:rPr>
          <w:rFonts w:ascii="Arial" w:eastAsia="Times New Roman" w:hAnsi="Arial" w:cs="Arial"/>
          <w:kern w:val="24"/>
          <w:sz w:val="24"/>
          <w:szCs w:val="24"/>
        </w:rPr>
        <w:t xml:space="preserve"> levels of active and integrative participation, </w:t>
      </w:r>
      <w:r w:rsidR="00E81668" w:rsidRPr="00D63948">
        <w:rPr>
          <w:rFonts w:ascii="Arial" w:eastAsia="Times New Roman" w:hAnsi="Arial" w:cs="Arial"/>
          <w:kern w:val="24"/>
          <w:sz w:val="24"/>
          <w:szCs w:val="24"/>
        </w:rPr>
        <w:t xml:space="preserve">the results are suggested to be transformative for those involved (Cox, 1992: Linklater, 1993: Hughes, 1993: Cox &amp; </w:t>
      </w:r>
      <w:proofErr w:type="spellStart"/>
      <w:r w:rsidR="00E81668" w:rsidRPr="00D63948">
        <w:rPr>
          <w:rFonts w:ascii="Arial" w:eastAsia="Times New Roman" w:hAnsi="Arial" w:cs="Arial"/>
          <w:kern w:val="24"/>
          <w:sz w:val="24"/>
          <w:szCs w:val="24"/>
        </w:rPr>
        <w:t>Thielgaard</w:t>
      </w:r>
      <w:proofErr w:type="spellEnd"/>
      <w:r w:rsidR="00E81668" w:rsidRPr="00D63948">
        <w:rPr>
          <w:rFonts w:ascii="Arial" w:eastAsia="Times New Roman" w:hAnsi="Arial" w:cs="Arial"/>
          <w:kern w:val="24"/>
          <w:sz w:val="24"/>
          <w:szCs w:val="24"/>
        </w:rPr>
        <w:t>, 1994: Jacobs, 2008, Walsh: 2012).</w:t>
      </w:r>
      <w:r w:rsidR="00E81668" w:rsidRPr="00321CF8">
        <w:rPr>
          <w:rFonts w:ascii="Arial" w:eastAsia="Times New Roman" w:hAnsi="Arial" w:cs="Arial"/>
          <w:kern w:val="24"/>
          <w:sz w:val="24"/>
          <w:szCs w:val="24"/>
        </w:rPr>
        <w:t xml:space="preserve">  </w:t>
      </w:r>
    </w:p>
    <w:p w14:paraId="1A1C6FC3" w14:textId="77777777" w:rsidR="00937E43" w:rsidRPr="00937E43" w:rsidRDefault="00937E43" w:rsidP="00937E43">
      <w:pPr>
        <w:spacing w:before="240" w:after="240" w:line="480" w:lineRule="auto"/>
        <w:jc w:val="both"/>
        <w:rPr>
          <w:rFonts w:ascii="Arial" w:eastAsia="Times New Roman" w:hAnsi="Arial" w:cs="Arial"/>
          <w:kern w:val="24"/>
          <w:sz w:val="24"/>
          <w:szCs w:val="24"/>
          <w:lang w:eastAsia="en-GB"/>
        </w:rPr>
      </w:pPr>
      <w:r w:rsidRPr="00937E43">
        <w:rPr>
          <w:rFonts w:ascii="Arial" w:eastAsia="Times New Roman" w:hAnsi="Arial" w:cs="Arial"/>
          <w:kern w:val="24"/>
          <w:sz w:val="24"/>
          <w:szCs w:val="24"/>
        </w:rPr>
        <w:t>Often the justification behind selecting Shakespeare’s plays</w:t>
      </w:r>
      <w:r w:rsidR="00B837D4">
        <w:rPr>
          <w:rFonts w:ascii="Arial" w:eastAsia="Times New Roman" w:hAnsi="Arial" w:cs="Arial"/>
          <w:kern w:val="24"/>
          <w:sz w:val="24"/>
          <w:szCs w:val="24"/>
        </w:rPr>
        <w:t xml:space="preserve"> as a tool to aid social justice</w:t>
      </w:r>
      <w:r w:rsidRPr="00937E43">
        <w:rPr>
          <w:rFonts w:ascii="Arial" w:eastAsia="Times New Roman" w:hAnsi="Arial" w:cs="Arial"/>
          <w:kern w:val="24"/>
          <w:sz w:val="24"/>
          <w:szCs w:val="24"/>
        </w:rPr>
        <w:t xml:space="preserve"> is founded in the promotion of a universalising discourse. This discourse can afford an ‘unreflective affirmation’ of a range of ideals promoted through the engagement with Shakespeare’s plays. The implication is that </w:t>
      </w:r>
      <w:r w:rsidRPr="00937E43">
        <w:rPr>
          <w:rFonts w:ascii="Arial" w:eastAsia="Times New Roman" w:hAnsi="Arial" w:cs="Arial"/>
          <w:kern w:val="24"/>
          <w:sz w:val="24"/>
          <w:szCs w:val="24"/>
          <w:lang w:eastAsia="en-GB"/>
        </w:rPr>
        <w:t xml:space="preserve">complex and complicated profiles of characters, </w:t>
      </w:r>
      <w:r w:rsidRPr="00937E43">
        <w:rPr>
          <w:rFonts w:ascii="Arial" w:eastAsia="Times New Roman" w:hAnsi="Arial" w:cs="Arial"/>
          <w:kern w:val="24"/>
          <w:sz w:val="24"/>
          <w:szCs w:val="24"/>
        </w:rPr>
        <w:t xml:space="preserve">found in Shakespeare’s plays, can be promoted </w:t>
      </w:r>
      <w:r w:rsidRPr="00937E43">
        <w:rPr>
          <w:rFonts w:ascii="Arial" w:eastAsia="Times New Roman" w:hAnsi="Arial" w:cs="Arial"/>
          <w:kern w:val="24"/>
          <w:sz w:val="24"/>
          <w:szCs w:val="24"/>
          <w:lang w:eastAsia="en-GB"/>
        </w:rPr>
        <w:t xml:space="preserve">and explored by potentially vulnerable communities of people </w:t>
      </w:r>
      <w:r w:rsidRPr="00937E43">
        <w:rPr>
          <w:rFonts w:ascii="Arial" w:eastAsia="Times New Roman" w:hAnsi="Arial" w:cs="Arial"/>
          <w:kern w:val="24"/>
          <w:sz w:val="24"/>
          <w:szCs w:val="24"/>
        </w:rPr>
        <w:t xml:space="preserve">as a ‘blue-print’ for </w:t>
      </w:r>
      <w:r w:rsidR="00993D63">
        <w:rPr>
          <w:rFonts w:ascii="Arial" w:eastAsia="Times New Roman" w:hAnsi="Arial" w:cs="Arial"/>
          <w:kern w:val="24"/>
          <w:sz w:val="24"/>
          <w:szCs w:val="24"/>
        </w:rPr>
        <w:t>learning about social justice</w:t>
      </w:r>
      <w:r w:rsidRPr="00937E43">
        <w:rPr>
          <w:rFonts w:ascii="Arial" w:eastAsia="Times New Roman" w:hAnsi="Arial" w:cs="Arial"/>
          <w:kern w:val="24"/>
          <w:sz w:val="24"/>
          <w:szCs w:val="24"/>
        </w:rPr>
        <w:t>. The ideals promoted can often be assumptive and taken-</w:t>
      </w:r>
      <w:r w:rsidRPr="00937E43">
        <w:rPr>
          <w:rFonts w:ascii="Arial" w:eastAsia="Times New Roman" w:hAnsi="Arial" w:cs="Arial"/>
          <w:kern w:val="24"/>
          <w:sz w:val="24"/>
          <w:szCs w:val="24"/>
        </w:rPr>
        <w:lastRenderedPageBreak/>
        <w:t>for-granted beliefs about the work that often override the consideration of the political and cultural values embedded in Shakespeare’s own theatre.</w:t>
      </w:r>
    </w:p>
    <w:p w14:paraId="4FF85139" w14:textId="77777777" w:rsidR="00937E43" w:rsidRPr="00937E43" w:rsidRDefault="00937E43" w:rsidP="00937E43">
      <w:pPr>
        <w:spacing w:before="240" w:after="240" w:line="480" w:lineRule="auto"/>
        <w:jc w:val="both"/>
        <w:rPr>
          <w:rFonts w:ascii="Arial" w:hAnsi="Arial" w:cs="Arial"/>
          <w:kern w:val="24"/>
          <w:sz w:val="24"/>
          <w:szCs w:val="24"/>
        </w:rPr>
      </w:pPr>
      <w:r w:rsidRPr="00937E43">
        <w:rPr>
          <w:rFonts w:ascii="Arial" w:eastAsia="Times New Roman" w:hAnsi="Arial" w:cs="Arial"/>
          <w:kern w:val="24"/>
          <w:sz w:val="24"/>
          <w:szCs w:val="24"/>
          <w:lang w:eastAsia="en-GB"/>
        </w:rPr>
        <w:t>As a method of subverting the universal</w:t>
      </w:r>
      <w:r w:rsidR="00993D63">
        <w:rPr>
          <w:rFonts w:ascii="Arial" w:eastAsia="Times New Roman" w:hAnsi="Arial" w:cs="Arial"/>
          <w:kern w:val="24"/>
          <w:sz w:val="24"/>
          <w:szCs w:val="24"/>
          <w:lang w:eastAsia="en-GB"/>
        </w:rPr>
        <w:t>isation of Shakespeare’s plays</w:t>
      </w:r>
      <w:r w:rsidRPr="00937E43">
        <w:rPr>
          <w:rFonts w:ascii="Arial" w:eastAsia="Times New Roman" w:hAnsi="Arial" w:cs="Arial"/>
          <w:kern w:val="24"/>
          <w:sz w:val="24"/>
          <w:szCs w:val="24"/>
          <w:lang w:eastAsia="en-GB"/>
        </w:rPr>
        <w:t>, the article suggests the use of n</w:t>
      </w:r>
      <w:r w:rsidRPr="00937E43">
        <w:rPr>
          <w:rFonts w:ascii="Arial" w:hAnsi="Arial" w:cs="Arial"/>
          <w:kern w:val="24"/>
          <w:sz w:val="24"/>
          <w:szCs w:val="24"/>
        </w:rPr>
        <w:t xml:space="preserve">ew historicism and Brecht’s </w:t>
      </w:r>
      <w:proofErr w:type="spellStart"/>
      <w:r w:rsidRPr="00937E43">
        <w:rPr>
          <w:rFonts w:ascii="Arial" w:hAnsi="Arial" w:cs="Arial"/>
          <w:kern w:val="24"/>
          <w:sz w:val="24"/>
          <w:szCs w:val="24"/>
        </w:rPr>
        <w:t>historicisati</w:t>
      </w:r>
      <w:r w:rsidR="00993D63">
        <w:rPr>
          <w:rFonts w:ascii="Arial" w:hAnsi="Arial" w:cs="Arial"/>
          <w:kern w:val="24"/>
          <w:sz w:val="24"/>
          <w:szCs w:val="24"/>
        </w:rPr>
        <w:t>o</w:t>
      </w:r>
      <w:r w:rsidR="008E052D">
        <w:rPr>
          <w:rFonts w:ascii="Arial" w:hAnsi="Arial" w:cs="Arial"/>
          <w:kern w:val="24"/>
          <w:sz w:val="24"/>
          <w:szCs w:val="24"/>
        </w:rPr>
        <w:t>n</w:t>
      </w:r>
      <w:proofErr w:type="spellEnd"/>
      <w:r w:rsidR="008E052D">
        <w:rPr>
          <w:rFonts w:ascii="Arial" w:hAnsi="Arial" w:cs="Arial"/>
          <w:kern w:val="24"/>
          <w:sz w:val="24"/>
          <w:szCs w:val="24"/>
        </w:rPr>
        <w:t>. For demonstrative purposes i</w:t>
      </w:r>
      <w:r w:rsidR="00993D63">
        <w:rPr>
          <w:rFonts w:ascii="Arial" w:hAnsi="Arial" w:cs="Arial"/>
          <w:kern w:val="24"/>
          <w:sz w:val="24"/>
          <w:szCs w:val="24"/>
        </w:rPr>
        <w:t>t</w:t>
      </w:r>
      <w:r w:rsidRPr="00937E43">
        <w:rPr>
          <w:rFonts w:ascii="Arial" w:hAnsi="Arial" w:cs="Arial"/>
          <w:kern w:val="24"/>
          <w:sz w:val="24"/>
          <w:szCs w:val="24"/>
        </w:rPr>
        <w:t xml:space="preserve"> applies an historical reading to </w:t>
      </w:r>
      <w:r w:rsidR="00F8352E">
        <w:rPr>
          <w:rFonts w:ascii="Arial" w:hAnsi="Arial" w:cs="Arial"/>
          <w:kern w:val="24"/>
          <w:sz w:val="24"/>
          <w:szCs w:val="24"/>
        </w:rPr>
        <w:t xml:space="preserve">the character of Richard/Gloucester in </w:t>
      </w:r>
      <w:r w:rsidRPr="00937E43">
        <w:rPr>
          <w:rFonts w:ascii="Arial" w:hAnsi="Arial" w:cs="Arial"/>
          <w:kern w:val="24"/>
          <w:sz w:val="24"/>
          <w:szCs w:val="24"/>
        </w:rPr>
        <w:t xml:space="preserve">Shakespeare’s </w:t>
      </w:r>
      <w:r w:rsidRPr="00937E43">
        <w:rPr>
          <w:rFonts w:ascii="Arial" w:hAnsi="Arial" w:cs="Arial"/>
          <w:i/>
          <w:kern w:val="24"/>
          <w:sz w:val="24"/>
          <w:szCs w:val="24"/>
        </w:rPr>
        <w:t>Richard III</w:t>
      </w:r>
      <w:r w:rsidRPr="00937E43">
        <w:rPr>
          <w:rFonts w:ascii="Arial" w:hAnsi="Arial" w:cs="Arial"/>
          <w:kern w:val="24"/>
          <w:sz w:val="24"/>
          <w:szCs w:val="24"/>
        </w:rPr>
        <w:t xml:space="preserve"> and </w:t>
      </w:r>
      <w:r w:rsidR="00784738">
        <w:rPr>
          <w:rFonts w:ascii="Arial" w:hAnsi="Arial" w:cs="Arial"/>
          <w:i/>
          <w:kern w:val="24"/>
          <w:sz w:val="24"/>
          <w:szCs w:val="24"/>
        </w:rPr>
        <w:t>Henry VI part t</w:t>
      </w:r>
      <w:r w:rsidRPr="00937E43">
        <w:rPr>
          <w:rFonts w:ascii="Arial" w:hAnsi="Arial" w:cs="Arial"/>
          <w:i/>
          <w:kern w:val="24"/>
          <w:sz w:val="24"/>
          <w:szCs w:val="24"/>
        </w:rPr>
        <w:t>wo</w:t>
      </w:r>
      <w:r w:rsidR="00784738">
        <w:rPr>
          <w:rFonts w:ascii="Arial" w:hAnsi="Arial" w:cs="Arial"/>
          <w:kern w:val="24"/>
          <w:sz w:val="24"/>
          <w:szCs w:val="24"/>
        </w:rPr>
        <w:t xml:space="preserve"> and </w:t>
      </w:r>
      <w:r w:rsidR="00784738">
        <w:rPr>
          <w:rFonts w:ascii="Arial" w:hAnsi="Arial" w:cs="Arial"/>
          <w:i/>
          <w:kern w:val="24"/>
          <w:sz w:val="24"/>
          <w:szCs w:val="24"/>
        </w:rPr>
        <w:t>three</w:t>
      </w:r>
      <w:r w:rsidR="00E67BA6">
        <w:rPr>
          <w:rFonts w:ascii="Arial" w:hAnsi="Arial" w:cs="Arial"/>
          <w:kern w:val="24"/>
          <w:sz w:val="24"/>
          <w:szCs w:val="24"/>
        </w:rPr>
        <w:t xml:space="preserve"> (t</w:t>
      </w:r>
      <w:r w:rsidR="00F8352E">
        <w:rPr>
          <w:rFonts w:ascii="Arial" w:eastAsia="Times New Roman" w:hAnsi="Arial" w:cs="Arial"/>
          <w:kern w:val="24"/>
          <w:sz w:val="24"/>
          <w:szCs w:val="24"/>
          <w:lang w:eastAsia="en-GB"/>
        </w:rPr>
        <w:t>o alleviate confusion the character</w:t>
      </w:r>
      <w:r w:rsidR="00F8352E" w:rsidRPr="006F4F90">
        <w:rPr>
          <w:rFonts w:ascii="Arial" w:eastAsia="Times New Roman" w:hAnsi="Arial" w:cs="Arial"/>
          <w:kern w:val="24"/>
          <w:sz w:val="24"/>
          <w:szCs w:val="24"/>
          <w:lang w:eastAsia="en-GB"/>
        </w:rPr>
        <w:t xml:space="preserve"> is simply ref</w:t>
      </w:r>
      <w:r w:rsidR="00F8352E">
        <w:rPr>
          <w:rFonts w:ascii="Arial" w:eastAsia="Times New Roman" w:hAnsi="Arial" w:cs="Arial"/>
          <w:kern w:val="24"/>
          <w:sz w:val="24"/>
          <w:szCs w:val="24"/>
          <w:lang w:eastAsia="en-GB"/>
        </w:rPr>
        <w:t>erenced as Richard throughout</w:t>
      </w:r>
      <w:r w:rsidR="00E67BA6">
        <w:rPr>
          <w:rFonts w:ascii="Arial" w:eastAsia="Times New Roman" w:hAnsi="Arial" w:cs="Arial"/>
          <w:kern w:val="24"/>
          <w:sz w:val="24"/>
          <w:szCs w:val="24"/>
          <w:lang w:eastAsia="en-GB"/>
        </w:rPr>
        <w:t>)</w:t>
      </w:r>
      <w:r w:rsidR="00F8352E">
        <w:rPr>
          <w:rFonts w:ascii="Arial" w:eastAsia="Times New Roman" w:hAnsi="Arial" w:cs="Arial"/>
          <w:kern w:val="24"/>
          <w:sz w:val="24"/>
          <w:szCs w:val="24"/>
          <w:lang w:eastAsia="en-GB"/>
        </w:rPr>
        <w:t xml:space="preserve">. </w:t>
      </w:r>
      <w:r w:rsidR="00993D63">
        <w:rPr>
          <w:rFonts w:ascii="Arial" w:hAnsi="Arial" w:cs="Arial"/>
          <w:kern w:val="24"/>
          <w:sz w:val="24"/>
          <w:szCs w:val="24"/>
        </w:rPr>
        <w:t>This</w:t>
      </w:r>
      <w:r w:rsidRPr="00937E43">
        <w:rPr>
          <w:rFonts w:ascii="Arial" w:hAnsi="Arial" w:cs="Arial"/>
          <w:kern w:val="24"/>
          <w:sz w:val="24"/>
          <w:szCs w:val="24"/>
        </w:rPr>
        <w:t xml:space="preserve"> method </w:t>
      </w:r>
      <w:r w:rsidR="00F8352E">
        <w:rPr>
          <w:rFonts w:ascii="Arial" w:hAnsi="Arial" w:cs="Arial"/>
          <w:kern w:val="24"/>
          <w:sz w:val="24"/>
          <w:szCs w:val="24"/>
        </w:rPr>
        <w:t>aims to demonstrate</w:t>
      </w:r>
      <w:r w:rsidRPr="00937E43">
        <w:rPr>
          <w:rFonts w:ascii="Arial" w:hAnsi="Arial" w:cs="Arial"/>
          <w:kern w:val="24"/>
          <w:sz w:val="24"/>
          <w:szCs w:val="24"/>
        </w:rPr>
        <w:t xml:space="preserve"> how</w:t>
      </w:r>
      <w:r w:rsidR="008E052D">
        <w:rPr>
          <w:rFonts w:ascii="Arial" w:hAnsi="Arial" w:cs="Arial"/>
          <w:kern w:val="24"/>
          <w:sz w:val="24"/>
          <w:szCs w:val="24"/>
        </w:rPr>
        <w:t>,</w:t>
      </w:r>
      <w:r w:rsidRPr="00937E43">
        <w:rPr>
          <w:rFonts w:ascii="Arial" w:hAnsi="Arial" w:cs="Arial"/>
          <w:kern w:val="24"/>
          <w:sz w:val="24"/>
          <w:szCs w:val="24"/>
        </w:rPr>
        <w:t xml:space="preserve"> </w:t>
      </w:r>
      <w:r w:rsidR="00F8352E">
        <w:rPr>
          <w:rFonts w:ascii="Arial" w:hAnsi="Arial" w:cs="Arial"/>
          <w:kern w:val="24"/>
          <w:sz w:val="24"/>
          <w:szCs w:val="24"/>
        </w:rPr>
        <w:t xml:space="preserve">through new historicism and Brecht’s </w:t>
      </w:r>
      <w:proofErr w:type="spellStart"/>
      <w:r w:rsidR="00F8352E">
        <w:rPr>
          <w:rFonts w:ascii="Arial" w:hAnsi="Arial" w:cs="Arial"/>
          <w:kern w:val="24"/>
          <w:sz w:val="24"/>
          <w:szCs w:val="24"/>
        </w:rPr>
        <w:t>historicisation</w:t>
      </w:r>
      <w:proofErr w:type="spellEnd"/>
      <w:r w:rsidR="00F8352E">
        <w:rPr>
          <w:rFonts w:ascii="Arial" w:hAnsi="Arial" w:cs="Arial"/>
          <w:kern w:val="24"/>
          <w:sz w:val="24"/>
          <w:szCs w:val="24"/>
        </w:rPr>
        <w:t xml:space="preserve">, </w:t>
      </w:r>
      <w:r w:rsidRPr="00937E43">
        <w:rPr>
          <w:rFonts w:ascii="Arial" w:hAnsi="Arial" w:cs="Arial"/>
          <w:kern w:val="24"/>
          <w:sz w:val="24"/>
          <w:szCs w:val="24"/>
        </w:rPr>
        <w:t xml:space="preserve">participants are </w:t>
      </w:r>
      <w:r w:rsidR="00F8352E">
        <w:rPr>
          <w:rFonts w:ascii="Arial" w:hAnsi="Arial" w:cs="Arial"/>
          <w:kern w:val="24"/>
          <w:sz w:val="24"/>
          <w:szCs w:val="24"/>
        </w:rPr>
        <w:t xml:space="preserve">able to </w:t>
      </w:r>
      <w:r w:rsidRPr="00937E43">
        <w:rPr>
          <w:rFonts w:ascii="Arial" w:hAnsi="Arial" w:cs="Arial"/>
          <w:kern w:val="24"/>
          <w:sz w:val="24"/>
          <w:szCs w:val="24"/>
        </w:rPr>
        <w:t xml:space="preserve">find relevant and appropriate opportunities to consider social justice. </w:t>
      </w:r>
    </w:p>
    <w:p w14:paraId="0450D931" w14:textId="77777777" w:rsidR="00937E43" w:rsidRDefault="00937E43" w:rsidP="00937E43">
      <w:pPr>
        <w:spacing w:before="240" w:after="240" w:line="480" w:lineRule="auto"/>
        <w:jc w:val="both"/>
        <w:rPr>
          <w:rFonts w:ascii="Arial" w:eastAsia="Times New Roman" w:hAnsi="Arial" w:cs="Arial"/>
          <w:kern w:val="24"/>
          <w:sz w:val="24"/>
          <w:szCs w:val="24"/>
          <w:lang w:eastAsia="en-GB"/>
        </w:rPr>
      </w:pPr>
      <w:r w:rsidRPr="00937E43">
        <w:rPr>
          <w:rFonts w:ascii="Arial" w:hAnsi="Arial" w:cs="Arial"/>
          <w:kern w:val="24"/>
          <w:sz w:val="24"/>
          <w:szCs w:val="24"/>
        </w:rPr>
        <w:t>T</w:t>
      </w:r>
      <w:r w:rsidRPr="00937E43">
        <w:rPr>
          <w:rFonts w:ascii="Arial" w:eastAsia="Times New Roman" w:hAnsi="Arial" w:cs="Arial"/>
          <w:kern w:val="24"/>
          <w:sz w:val="24"/>
          <w:szCs w:val="24"/>
          <w:lang w:eastAsia="en-GB"/>
        </w:rPr>
        <w:t>he article recommends that a critical and historical reading of Shakespeare’s plays remains import</w:t>
      </w:r>
      <w:r w:rsidR="00A47310">
        <w:rPr>
          <w:rFonts w:ascii="Arial" w:eastAsia="Times New Roman" w:hAnsi="Arial" w:cs="Arial"/>
          <w:kern w:val="24"/>
          <w:sz w:val="24"/>
          <w:szCs w:val="24"/>
          <w:lang w:eastAsia="en-GB"/>
        </w:rPr>
        <w:t>ant to the practice of considering</w:t>
      </w:r>
      <w:r w:rsidRPr="00937E43">
        <w:rPr>
          <w:rFonts w:ascii="Arial" w:eastAsia="Times New Roman" w:hAnsi="Arial" w:cs="Arial"/>
          <w:kern w:val="24"/>
          <w:sz w:val="24"/>
          <w:szCs w:val="24"/>
          <w:lang w:eastAsia="en-GB"/>
        </w:rPr>
        <w:t xml:space="preserve"> social justice and </w:t>
      </w:r>
      <w:r w:rsidR="002419DA">
        <w:rPr>
          <w:rFonts w:ascii="Arial" w:eastAsia="Times New Roman" w:hAnsi="Arial" w:cs="Arial"/>
          <w:kern w:val="24"/>
          <w:sz w:val="24"/>
          <w:szCs w:val="24"/>
          <w:lang w:eastAsia="en-GB"/>
        </w:rPr>
        <w:t xml:space="preserve">affords </w:t>
      </w:r>
      <w:r w:rsidRPr="00937E43">
        <w:rPr>
          <w:rFonts w:ascii="Arial" w:hAnsi="Arial" w:cs="Arial"/>
          <w:kern w:val="24"/>
          <w:sz w:val="24"/>
          <w:szCs w:val="24"/>
        </w:rPr>
        <w:t xml:space="preserve">three main </w:t>
      </w:r>
      <w:r w:rsidR="002419DA">
        <w:rPr>
          <w:rFonts w:ascii="Arial" w:hAnsi="Arial" w:cs="Arial"/>
          <w:kern w:val="24"/>
          <w:sz w:val="24"/>
          <w:szCs w:val="24"/>
        </w:rPr>
        <w:t>outcomes</w:t>
      </w:r>
      <w:r w:rsidR="00993D63">
        <w:rPr>
          <w:rFonts w:ascii="Arial" w:hAnsi="Arial" w:cs="Arial"/>
          <w:kern w:val="24"/>
          <w:sz w:val="24"/>
          <w:szCs w:val="24"/>
        </w:rPr>
        <w:t>. It</w:t>
      </w:r>
      <w:r w:rsidRPr="00937E43">
        <w:rPr>
          <w:rFonts w:ascii="Arial" w:eastAsia="Times New Roman" w:hAnsi="Arial" w:cs="Arial"/>
          <w:kern w:val="24"/>
          <w:sz w:val="24"/>
          <w:szCs w:val="24"/>
          <w:lang w:eastAsia="en-GB"/>
        </w:rPr>
        <w:t>: 1) offer</w:t>
      </w:r>
      <w:r w:rsidR="00993D63">
        <w:rPr>
          <w:rFonts w:ascii="Arial" w:eastAsia="Times New Roman" w:hAnsi="Arial" w:cs="Arial"/>
          <w:kern w:val="24"/>
          <w:sz w:val="24"/>
          <w:szCs w:val="24"/>
          <w:lang w:eastAsia="en-GB"/>
        </w:rPr>
        <w:t>s</w:t>
      </w:r>
      <w:r w:rsidRPr="00937E43">
        <w:rPr>
          <w:rFonts w:ascii="Arial" w:eastAsia="Times New Roman" w:hAnsi="Arial" w:cs="Arial"/>
          <w:kern w:val="24"/>
          <w:sz w:val="24"/>
          <w:szCs w:val="24"/>
          <w:lang w:eastAsia="en-GB"/>
        </w:rPr>
        <w:t xml:space="preserve"> the participants a safe distance when exploring opportunities for social justice, 2) subvert</w:t>
      </w:r>
      <w:r w:rsidR="00993D63">
        <w:rPr>
          <w:rFonts w:ascii="Arial" w:eastAsia="Times New Roman" w:hAnsi="Arial" w:cs="Arial"/>
          <w:kern w:val="24"/>
          <w:sz w:val="24"/>
          <w:szCs w:val="24"/>
          <w:lang w:eastAsia="en-GB"/>
        </w:rPr>
        <w:t>s</w:t>
      </w:r>
      <w:r w:rsidRPr="00937E43">
        <w:rPr>
          <w:rFonts w:ascii="Arial" w:eastAsia="Times New Roman" w:hAnsi="Arial" w:cs="Arial"/>
          <w:kern w:val="24"/>
          <w:sz w:val="24"/>
          <w:szCs w:val="24"/>
          <w:lang w:eastAsia="en-GB"/>
        </w:rPr>
        <w:t xml:space="preserve"> the universalising discourse to avoid assumptive and taken-for-granted beliefs about Shakespeare’s work, 3) ch</w:t>
      </w:r>
      <w:r w:rsidR="00993D63">
        <w:rPr>
          <w:rFonts w:ascii="Arial" w:eastAsia="Times New Roman" w:hAnsi="Arial" w:cs="Arial"/>
          <w:kern w:val="24"/>
          <w:sz w:val="24"/>
          <w:szCs w:val="24"/>
          <w:lang w:eastAsia="en-GB"/>
        </w:rPr>
        <w:t>allenges</w:t>
      </w:r>
      <w:r w:rsidRPr="00937E43">
        <w:rPr>
          <w:rFonts w:ascii="Arial" w:eastAsia="Times New Roman" w:hAnsi="Arial" w:cs="Arial"/>
          <w:kern w:val="24"/>
          <w:sz w:val="24"/>
          <w:szCs w:val="24"/>
          <w:lang w:eastAsia="en-GB"/>
        </w:rPr>
        <w:t xml:space="preserve"> the concept of universal truth and demonstrate</w:t>
      </w:r>
      <w:r w:rsidR="00993D63">
        <w:rPr>
          <w:rFonts w:ascii="Arial" w:eastAsia="Times New Roman" w:hAnsi="Arial" w:cs="Arial"/>
          <w:kern w:val="24"/>
          <w:sz w:val="24"/>
          <w:szCs w:val="24"/>
          <w:lang w:eastAsia="en-GB"/>
        </w:rPr>
        <w:t>s</w:t>
      </w:r>
      <w:r w:rsidRPr="00937E43">
        <w:rPr>
          <w:rFonts w:ascii="Arial" w:eastAsia="Times New Roman" w:hAnsi="Arial" w:cs="Arial"/>
          <w:kern w:val="24"/>
          <w:sz w:val="24"/>
          <w:szCs w:val="24"/>
          <w:lang w:eastAsia="en-GB"/>
        </w:rPr>
        <w:t xml:space="preserve"> where differences and not similarities exist.</w:t>
      </w:r>
      <w:r w:rsidRPr="007438BF">
        <w:rPr>
          <w:rFonts w:ascii="Arial" w:eastAsia="Times New Roman" w:hAnsi="Arial" w:cs="Arial"/>
          <w:kern w:val="24"/>
          <w:sz w:val="24"/>
          <w:szCs w:val="24"/>
          <w:lang w:eastAsia="en-GB"/>
        </w:rPr>
        <w:t xml:space="preserve"> </w:t>
      </w:r>
    </w:p>
    <w:p w14:paraId="2CA8EC57" w14:textId="77777777" w:rsidR="00B837D4" w:rsidRPr="00937E43" w:rsidRDefault="00B837D4" w:rsidP="00A646DB">
      <w:pPr>
        <w:widowControl w:val="0"/>
        <w:autoSpaceDE w:val="0"/>
        <w:autoSpaceDN w:val="0"/>
        <w:adjustRightInd w:val="0"/>
        <w:spacing w:before="240" w:after="240" w:line="480" w:lineRule="auto"/>
        <w:jc w:val="both"/>
        <w:rPr>
          <w:rFonts w:ascii="Arial" w:hAnsi="Arial" w:cs="Arial"/>
          <w:kern w:val="24"/>
          <w:sz w:val="24"/>
          <w:szCs w:val="24"/>
        </w:rPr>
      </w:pPr>
      <w:r>
        <w:rPr>
          <w:rFonts w:ascii="Arial" w:eastAsia="Times New Roman" w:hAnsi="Arial" w:cs="Arial"/>
          <w:kern w:val="24"/>
          <w:sz w:val="24"/>
          <w:szCs w:val="24"/>
          <w:lang w:eastAsia="en-GB"/>
        </w:rPr>
        <w:t xml:space="preserve">Overall, </w:t>
      </w:r>
      <w:r>
        <w:rPr>
          <w:rFonts w:ascii="Arial" w:eastAsia="Times New Roman" w:hAnsi="Arial" w:cs="Arial"/>
          <w:kern w:val="24"/>
          <w:sz w:val="24"/>
          <w:szCs w:val="24"/>
        </w:rPr>
        <w:t xml:space="preserve">this article </w:t>
      </w:r>
      <w:r w:rsidR="00993D63">
        <w:rPr>
          <w:rFonts w:ascii="Arial" w:eastAsia="Times New Roman" w:hAnsi="Arial" w:cs="Arial"/>
          <w:kern w:val="24"/>
          <w:sz w:val="24"/>
          <w:szCs w:val="24"/>
        </w:rPr>
        <w:t>argues that for</w:t>
      </w:r>
      <w:r w:rsidR="002419DA">
        <w:rPr>
          <w:rFonts w:ascii="Arial" w:eastAsia="Times New Roman" w:hAnsi="Arial" w:cs="Arial"/>
          <w:kern w:val="24"/>
          <w:sz w:val="24"/>
          <w:szCs w:val="24"/>
        </w:rPr>
        <w:t xml:space="preserve"> any </w:t>
      </w:r>
      <w:r w:rsidR="008E052D">
        <w:rPr>
          <w:rFonts w:ascii="Arial" w:eastAsia="Times New Roman" w:hAnsi="Arial" w:cs="Arial"/>
          <w:kern w:val="24"/>
          <w:sz w:val="24"/>
          <w:szCs w:val="24"/>
        </w:rPr>
        <w:t xml:space="preserve">social </w:t>
      </w:r>
      <w:r w:rsidR="002419DA">
        <w:rPr>
          <w:rFonts w:ascii="Arial" w:eastAsia="Times New Roman" w:hAnsi="Arial" w:cs="Arial"/>
          <w:kern w:val="24"/>
          <w:sz w:val="24"/>
          <w:szCs w:val="24"/>
        </w:rPr>
        <w:t>justice to be understood in Shakespeare’s plays</w:t>
      </w:r>
      <w:r w:rsidR="00A646DB">
        <w:rPr>
          <w:rFonts w:ascii="Arial" w:eastAsia="Times New Roman" w:hAnsi="Arial" w:cs="Arial"/>
          <w:kern w:val="24"/>
          <w:sz w:val="24"/>
          <w:szCs w:val="24"/>
        </w:rPr>
        <w:t xml:space="preserve">, there must be an understanding of what </w:t>
      </w:r>
      <w:r w:rsidR="008E052D">
        <w:rPr>
          <w:rFonts w:ascii="Arial" w:eastAsia="Times New Roman" w:hAnsi="Arial" w:cs="Arial"/>
          <w:kern w:val="24"/>
          <w:sz w:val="24"/>
          <w:szCs w:val="24"/>
        </w:rPr>
        <w:t xml:space="preserve">may have influenced Shakespeare’s own understanding </w:t>
      </w:r>
      <w:r w:rsidR="009B16A9">
        <w:rPr>
          <w:rFonts w:ascii="Arial" w:eastAsia="Times New Roman" w:hAnsi="Arial" w:cs="Arial"/>
          <w:kern w:val="24"/>
          <w:sz w:val="24"/>
          <w:szCs w:val="24"/>
        </w:rPr>
        <w:t xml:space="preserve">and presentation </w:t>
      </w:r>
      <w:r w:rsidR="008E052D">
        <w:rPr>
          <w:rFonts w:ascii="Arial" w:eastAsia="Times New Roman" w:hAnsi="Arial" w:cs="Arial"/>
          <w:kern w:val="24"/>
          <w:sz w:val="24"/>
          <w:szCs w:val="24"/>
        </w:rPr>
        <w:t>of Disability</w:t>
      </w:r>
      <w:r w:rsidR="00A646DB">
        <w:rPr>
          <w:rFonts w:ascii="Arial" w:eastAsia="Times New Roman" w:hAnsi="Arial" w:cs="Arial"/>
          <w:kern w:val="24"/>
          <w:sz w:val="24"/>
          <w:szCs w:val="24"/>
        </w:rPr>
        <w:t xml:space="preserve">. </w:t>
      </w:r>
      <w:r w:rsidR="008E052D">
        <w:rPr>
          <w:rFonts w:ascii="Arial" w:eastAsia="Times New Roman" w:hAnsi="Arial" w:cs="Arial"/>
          <w:kern w:val="24"/>
          <w:sz w:val="24"/>
          <w:szCs w:val="24"/>
        </w:rPr>
        <w:t xml:space="preserve">A Renaissance reading of </w:t>
      </w:r>
      <w:r w:rsidR="00A646DB">
        <w:rPr>
          <w:rFonts w:ascii="Arial" w:eastAsia="Times New Roman" w:hAnsi="Arial" w:cs="Arial"/>
          <w:kern w:val="24"/>
          <w:sz w:val="24"/>
          <w:szCs w:val="24"/>
        </w:rPr>
        <w:t xml:space="preserve">Shakespeare’s Richard is </w:t>
      </w:r>
      <w:r w:rsidR="008E052D">
        <w:rPr>
          <w:rFonts w:ascii="Arial" w:eastAsia="Times New Roman" w:hAnsi="Arial" w:cs="Arial"/>
          <w:kern w:val="24"/>
          <w:sz w:val="24"/>
          <w:szCs w:val="24"/>
        </w:rPr>
        <w:t>offered</w:t>
      </w:r>
      <w:r w:rsidR="00A646DB">
        <w:rPr>
          <w:rFonts w:ascii="Arial" w:eastAsia="Times New Roman" w:hAnsi="Arial" w:cs="Arial"/>
          <w:kern w:val="24"/>
          <w:sz w:val="24"/>
          <w:szCs w:val="24"/>
        </w:rPr>
        <w:t xml:space="preserve"> in order to more carefully interrogate the use(s) of Shakespeare’s plays in tackling social justice</w:t>
      </w:r>
      <w:r w:rsidR="00925F19">
        <w:rPr>
          <w:rFonts w:ascii="Arial" w:eastAsia="Times New Roman" w:hAnsi="Arial" w:cs="Arial"/>
          <w:kern w:val="24"/>
          <w:sz w:val="24"/>
          <w:szCs w:val="24"/>
        </w:rPr>
        <w:t xml:space="preserve"> from the perspective of Disability</w:t>
      </w:r>
      <w:r w:rsidR="00A646DB">
        <w:rPr>
          <w:rFonts w:ascii="Arial" w:eastAsia="Times New Roman" w:hAnsi="Arial" w:cs="Arial"/>
          <w:kern w:val="24"/>
          <w:sz w:val="24"/>
          <w:szCs w:val="24"/>
        </w:rPr>
        <w:t xml:space="preserve">. </w:t>
      </w:r>
    </w:p>
    <w:p w14:paraId="677FA0A4" w14:textId="77777777" w:rsidR="00666475" w:rsidRDefault="00EA1E8D" w:rsidP="00EA1E8D">
      <w:pPr>
        <w:pStyle w:val="Heading2"/>
        <w:rPr>
          <w:rFonts w:ascii="Arial" w:hAnsi="Arial" w:cs="Arial"/>
          <w:b/>
          <w:color w:val="auto"/>
          <w:sz w:val="24"/>
          <w:szCs w:val="24"/>
        </w:rPr>
      </w:pPr>
      <w:r w:rsidRPr="00EA1E8D">
        <w:rPr>
          <w:rFonts w:ascii="Arial" w:hAnsi="Arial" w:cs="Arial"/>
          <w:b/>
          <w:color w:val="auto"/>
          <w:sz w:val="24"/>
          <w:szCs w:val="24"/>
        </w:rPr>
        <w:t xml:space="preserve">Methodology: New Historicism and Brecht’s </w:t>
      </w:r>
      <w:proofErr w:type="spellStart"/>
      <w:r w:rsidRPr="00EA1E8D">
        <w:rPr>
          <w:rFonts w:ascii="Arial" w:hAnsi="Arial" w:cs="Arial"/>
          <w:b/>
          <w:color w:val="auto"/>
          <w:sz w:val="24"/>
          <w:szCs w:val="24"/>
        </w:rPr>
        <w:t>Historicisation</w:t>
      </w:r>
      <w:proofErr w:type="spellEnd"/>
      <w:r w:rsidRPr="00EA1E8D">
        <w:rPr>
          <w:rFonts w:ascii="Arial" w:hAnsi="Arial" w:cs="Arial"/>
          <w:b/>
          <w:color w:val="auto"/>
          <w:sz w:val="24"/>
          <w:szCs w:val="24"/>
        </w:rPr>
        <w:t xml:space="preserve"> </w:t>
      </w:r>
    </w:p>
    <w:p w14:paraId="2642A805" w14:textId="77777777" w:rsidR="00D473AF" w:rsidRPr="00D473AF" w:rsidRDefault="00D473AF" w:rsidP="00D473AF"/>
    <w:p w14:paraId="663485A1" w14:textId="77777777" w:rsidR="00935572" w:rsidRPr="00D63948" w:rsidRDefault="00935572" w:rsidP="00935572">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Bertolt Brecht (1898-1956) is an important figure in understanding why one would benefit from reading Shakespeare’s works historically. His links to </w:t>
      </w:r>
      <w:r w:rsidR="00606614">
        <w:rPr>
          <w:rFonts w:ascii="Arial" w:eastAsia="Times New Roman" w:hAnsi="Arial" w:cs="Arial"/>
          <w:kern w:val="24"/>
          <w:sz w:val="24"/>
          <w:szCs w:val="24"/>
          <w:lang w:eastAsia="en-GB"/>
        </w:rPr>
        <w:t xml:space="preserve">social justice are </w:t>
      </w:r>
      <w:r w:rsidR="00606614">
        <w:rPr>
          <w:rFonts w:ascii="Arial" w:eastAsia="Times New Roman" w:hAnsi="Arial" w:cs="Arial"/>
          <w:kern w:val="24"/>
          <w:sz w:val="24"/>
          <w:szCs w:val="24"/>
          <w:lang w:eastAsia="en-GB"/>
        </w:rPr>
        <w:lastRenderedPageBreak/>
        <w:t>also acknowledged</w:t>
      </w:r>
      <w:r w:rsidRPr="00D63948">
        <w:rPr>
          <w:rFonts w:ascii="Arial" w:eastAsia="Times New Roman" w:hAnsi="Arial" w:cs="Arial"/>
          <w:kern w:val="24"/>
          <w:sz w:val="24"/>
          <w:szCs w:val="24"/>
          <w:lang w:eastAsia="en-GB"/>
        </w:rPr>
        <w:t xml:space="preserve">. Brecht recommends the technique of </w:t>
      </w:r>
      <w:proofErr w:type="spellStart"/>
      <w:r w:rsidRPr="00D63948">
        <w:rPr>
          <w:rFonts w:ascii="Arial" w:eastAsia="Times New Roman" w:hAnsi="Arial" w:cs="Arial"/>
          <w:kern w:val="24"/>
          <w:sz w:val="24"/>
          <w:szCs w:val="24"/>
          <w:lang w:eastAsia="en-GB"/>
        </w:rPr>
        <w:t>historicisation</w:t>
      </w:r>
      <w:proofErr w:type="spellEnd"/>
      <w:r w:rsidRPr="00D63948">
        <w:rPr>
          <w:rFonts w:ascii="Arial" w:eastAsia="Times New Roman" w:hAnsi="Arial" w:cs="Arial"/>
          <w:kern w:val="24"/>
          <w:sz w:val="24"/>
          <w:szCs w:val="24"/>
          <w:lang w:eastAsia="en-GB"/>
        </w:rPr>
        <w:t xml:space="preserve"> which is a device used to interpret the play as a product of historical development. It acknowledges that different points in history produce different values, behaviours and opinions. Brecht argues that because present day differs (often substantially) from earlier periods there is a necessity to recognise the work in its original context.</w:t>
      </w:r>
    </w:p>
    <w:p w14:paraId="07F76C13" w14:textId="77777777" w:rsidR="00935572" w:rsidRPr="00D63948" w:rsidRDefault="00935572" w:rsidP="00935572">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It is in relation to Brecht’s concept of </w:t>
      </w:r>
      <w:proofErr w:type="spellStart"/>
      <w:r w:rsidRPr="00D63948">
        <w:rPr>
          <w:rFonts w:ascii="Arial" w:eastAsia="Times New Roman" w:hAnsi="Arial" w:cs="Arial"/>
          <w:kern w:val="24"/>
          <w:sz w:val="24"/>
          <w:szCs w:val="24"/>
          <w:lang w:eastAsia="en-GB"/>
        </w:rPr>
        <w:t>verfremdungseffekt</w:t>
      </w:r>
      <w:proofErr w:type="spellEnd"/>
      <w:r w:rsidRPr="00D63948">
        <w:rPr>
          <w:rFonts w:ascii="Arial" w:eastAsia="Times New Roman" w:hAnsi="Arial" w:cs="Arial"/>
          <w:kern w:val="24"/>
          <w:sz w:val="24"/>
          <w:szCs w:val="24"/>
          <w:lang w:eastAsia="en-GB"/>
        </w:rPr>
        <w:t xml:space="preserve"> that the historical reading of Shakespeare’s work becomes coherent.</w:t>
      </w:r>
      <w:r w:rsidRPr="00D63948">
        <w:rPr>
          <w:rStyle w:val="FootnoteReference"/>
          <w:rFonts w:ascii="Arial" w:eastAsia="Times New Roman" w:hAnsi="Arial" w:cs="Arial"/>
          <w:kern w:val="24"/>
          <w:sz w:val="24"/>
          <w:szCs w:val="24"/>
          <w:lang w:eastAsia="en-GB"/>
        </w:rPr>
        <w:footnoteReference w:id="2"/>
      </w:r>
      <w:r w:rsidRPr="00D63948">
        <w:rPr>
          <w:rFonts w:ascii="Arial" w:eastAsia="Times New Roman" w:hAnsi="Arial" w:cs="Arial"/>
          <w:kern w:val="24"/>
          <w:sz w:val="24"/>
          <w:szCs w:val="24"/>
          <w:lang w:eastAsia="en-GB"/>
        </w:rPr>
        <w:t xml:space="preserve"> The distancing effect offers attempts to create a cognitive change where the granted is no longer taken-for-granted. By distancing oneself from the issues of today, and reading them through the lessons of yesterday the mind is concentrated on opportunities for </w:t>
      </w:r>
      <w:r w:rsidR="00EE7D96">
        <w:rPr>
          <w:rFonts w:ascii="Arial" w:eastAsia="Times New Roman" w:hAnsi="Arial" w:cs="Arial"/>
          <w:kern w:val="24"/>
          <w:sz w:val="24"/>
          <w:szCs w:val="24"/>
          <w:lang w:eastAsia="en-GB"/>
        </w:rPr>
        <w:t xml:space="preserve">social </w:t>
      </w:r>
      <w:r w:rsidRPr="00D63948">
        <w:rPr>
          <w:rFonts w:ascii="Arial" w:eastAsia="Times New Roman" w:hAnsi="Arial" w:cs="Arial"/>
          <w:kern w:val="24"/>
          <w:sz w:val="24"/>
          <w:szCs w:val="24"/>
          <w:lang w:eastAsia="en-GB"/>
        </w:rPr>
        <w:t>change. According to Brecht (in Brecht &amp; Willett, 1992, p.190), ‘</w:t>
      </w:r>
      <w:r w:rsidRPr="00D63948">
        <w:rPr>
          <w:rFonts w:ascii="Arial" w:hAnsi="Arial" w:cs="Arial"/>
          <w:sz w:val="24"/>
          <w:szCs w:val="24"/>
        </w:rPr>
        <w:t xml:space="preserve">[a] representation that [estranges] is one which allows us to recognize its subject, but at the same time makes it seem unfamiliar’. For Brecht (in Brecht &amp; Willett, 1992, p.190) </w:t>
      </w:r>
      <w:proofErr w:type="spellStart"/>
      <w:r w:rsidRPr="00D63948">
        <w:rPr>
          <w:rFonts w:ascii="Arial" w:hAnsi="Arial" w:cs="Arial"/>
          <w:sz w:val="24"/>
          <w:szCs w:val="24"/>
        </w:rPr>
        <w:t>verfremdungseffekt</w:t>
      </w:r>
      <w:proofErr w:type="spellEnd"/>
      <w:r w:rsidRPr="00D63948">
        <w:rPr>
          <w:rFonts w:ascii="Arial" w:hAnsi="Arial" w:cs="Arial"/>
          <w:sz w:val="24"/>
          <w:szCs w:val="24"/>
        </w:rPr>
        <w:t xml:space="preserve"> used alongside </w:t>
      </w:r>
      <w:proofErr w:type="spellStart"/>
      <w:r w:rsidRPr="00D63948">
        <w:rPr>
          <w:rFonts w:ascii="Arial" w:hAnsi="Arial" w:cs="Arial"/>
          <w:sz w:val="24"/>
          <w:szCs w:val="24"/>
        </w:rPr>
        <w:t>historicisation</w:t>
      </w:r>
      <w:proofErr w:type="spellEnd"/>
      <w:r w:rsidRPr="00D63948">
        <w:rPr>
          <w:rFonts w:ascii="Arial" w:hAnsi="Arial" w:cs="Arial"/>
          <w:sz w:val="24"/>
          <w:szCs w:val="24"/>
        </w:rPr>
        <w:t xml:space="preserve"> ‘keeps impermanence always before our eyes, so that our own period can be seen to be impermanent too’. By stressing the impermanence of social conditions, Brecht explains that change can happen </w:t>
      </w:r>
      <w:r w:rsidR="0094747B">
        <w:rPr>
          <w:rFonts w:ascii="Arial" w:hAnsi="Arial" w:cs="Arial"/>
          <w:sz w:val="24"/>
          <w:szCs w:val="24"/>
        </w:rPr>
        <w:t xml:space="preserve">and social justice can be achieved. </w:t>
      </w:r>
      <w:r w:rsidRPr="00D63948">
        <w:rPr>
          <w:rFonts w:ascii="Arial" w:hAnsi="Arial" w:cs="Arial"/>
          <w:sz w:val="24"/>
          <w:szCs w:val="24"/>
        </w:rPr>
        <w:t xml:space="preserve">Brecht explains that conditions are created by man and they can be changed by man, through learning and changing things based on looking back to similar things that have happened in history. Once conditions are no longer seen as universal or permanent, but as changeable, the audiences' will say, (in Brecht's words), ‘[t]his person's suffering shocks me, because there might be a way out for him’ (Martin &amp; </w:t>
      </w:r>
      <w:proofErr w:type="spellStart"/>
      <w:r w:rsidRPr="00D63948">
        <w:rPr>
          <w:rFonts w:ascii="Arial" w:hAnsi="Arial" w:cs="Arial"/>
          <w:sz w:val="24"/>
          <w:szCs w:val="24"/>
        </w:rPr>
        <w:t>Bial</w:t>
      </w:r>
      <w:proofErr w:type="spellEnd"/>
      <w:r w:rsidRPr="00D63948">
        <w:rPr>
          <w:rFonts w:ascii="Arial" w:hAnsi="Arial" w:cs="Arial"/>
          <w:sz w:val="24"/>
          <w:szCs w:val="24"/>
        </w:rPr>
        <w:t xml:space="preserve">, 2000, p. 26). </w:t>
      </w:r>
    </w:p>
    <w:p w14:paraId="39F9CEAC" w14:textId="77777777" w:rsidR="00935572" w:rsidRDefault="00935572" w:rsidP="00935572">
      <w:pPr>
        <w:spacing w:before="240" w:after="240" w:line="480" w:lineRule="auto"/>
        <w:jc w:val="both"/>
        <w:rPr>
          <w:rFonts w:ascii="Arial" w:hAnsi="Arial" w:cs="Arial"/>
          <w:noProof/>
          <w:kern w:val="24"/>
          <w:sz w:val="24"/>
          <w:szCs w:val="24"/>
          <w:lang w:eastAsia="en-GB"/>
        </w:rPr>
      </w:pPr>
      <w:r w:rsidRPr="00D63948">
        <w:rPr>
          <w:rFonts w:ascii="Arial" w:hAnsi="Arial" w:cs="Arial"/>
          <w:noProof/>
          <w:kern w:val="24"/>
          <w:sz w:val="24"/>
          <w:szCs w:val="24"/>
          <w:lang w:eastAsia="en-GB"/>
        </w:rPr>
        <w:lastRenderedPageBreak/>
        <w:t>Complimentary of Brecht’s theatrical vision for Shakespeare’s work, is the literary work of new historicists who are similarily concerne</w:t>
      </w:r>
      <w:r w:rsidR="00993D63">
        <w:rPr>
          <w:rFonts w:ascii="Arial" w:hAnsi="Arial" w:cs="Arial"/>
          <w:noProof/>
          <w:kern w:val="24"/>
          <w:sz w:val="24"/>
          <w:szCs w:val="24"/>
          <w:lang w:eastAsia="en-GB"/>
        </w:rPr>
        <w:t>d with reading</w:t>
      </w:r>
      <w:r w:rsidRPr="00D63948">
        <w:rPr>
          <w:rFonts w:ascii="Arial" w:hAnsi="Arial" w:cs="Arial"/>
          <w:noProof/>
          <w:kern w:val="24"/>
          <w:sz w:val="24"/>
          <w:szCs w:val="24"/>
          <w:lang w:eastAsia="en-GB"/>
        </w:rPr>
        <w:t xml:space="preserve"> Shakespeare’s work as a product of history. New historicists aim to understand Shakespeare’s work through the context of its own time, comparing this to how the plays have been used in English culture since the </w:t>
      </w:r>
      <w:r w:rsidR="00CB082C">
        <w:rPr>
          <w:rFonts w:ascii="Arial" w:hAnsi="Arial" w:cs="Arial"/>
          <w:noProof/>
          <w:kern w:val="24"/>
          <w:sz w:val="24"/>
          <w:szCs w:val="24"/>
          <w:lang w:eastAsia="en-GB"/>
        </w:rPr>
        <w:t>seventeenth century</w:t>
      </w:r>
      <w:r w:rsidRPr="00D63948">
        <w:rPr>
          <w:rFonts w:ascii="Arial" w:hAnsi="Arial" w:cs="Arial"/>
          <w:noProof/>
          <w:kern w:val="24"/>
          <w:sz w:val="24"/>
          <w:szCs w:val="24"/>
          <w:lang w:eastAsia="en-GB"/>
        </w:rPr>
        <w:t xml:space="preserve">. </w:t>
      </w:r>
      <w:r w:rsidRPr="00D63948">
        <w:rPr>
          <w:rFonts w:ascii="Arial" w:hAnsi="Arial" w:cs="Arial"/>
          <w:color w:val="111111"/>
          <w:kern w:val="24"/>
          <w:sz w:val="24"/>
          <w:szCs w:val="24"/>
        </w:rPr>
        <w:t xml:space="preserve">Greenblatt (2000) who co-founded new historicism, offers </w:t>
      </w:r>
      <w:r w:rsidRPr="00D63948">
        <w:rPr>
          <w:rFonts w:ascii="Arial" w:hAnsi="Arial" w:cs="Arial"/>
          <w:kern w:val="24"/>
          <w:sz w:val="24"/>
          <w:szCs w:val="24"/>
        </w:rPr>
        <w:t>a method of understanding literature by examining elements in history that ‘previous critics have ignored or deemed irrelevant’ (Bernstein, 1991).</w:t>
      </w:r>
      <w:r w:rsidRPr="00D63948">
        <w:rPr>
          <w:rFonts w:ascii="Arial" w:eastAsia="Times New Roman" w:hAnsi="Arial" w:cs="Arial"/>
          <w:kern w:val="24"/>
          <w:sz w:val="24"/>
          <w:szCs w:val="24"/>
          <w:lang w:eastAsia="en-GB"/>
        </w:rPr>
        <w:t xml:space="preserve"> </w:t>
      </w:r>
      <w:r w:rsidR="009B16A9">
        <w:rPr>
          <w:rFonts w:ascii="Arial" w:eastAsia="Times New Roman" w:hAnsi="Arial" w:cs="Arial"/>
          <w:kern w:val="24"/>
          <w:sz w:val="24"/>
          <w:szCs w:val="24"/>
          <w:lang w:eastAsia="en-GB"/>
        </w:rPr>
        <w:t>N</w:t>
      </w:r>
      <w:r w:rsidRPr="00D63948">
        <w:rPr>
          <w:rFonts w:ascii="Arial" w:hAnsi="Arial" w:cs="Arial"/>
          <w:noProof/>
          <w:kern w:val="24"/>
          <w:sz w:val="24"/>
          <w:szCs w:val="24"/>
          <w:lang w:eastAsia="en-GB"/>
        </w:rPr>
        <w:t>ew historicists are concerned with exploring opportunities to subvert and contain current understanding of early modern texts throug</w:t>
      </w:r>
      <w:r w:rsidR="009B16A9">
        <w:rPr>
          <w:rFonts w:ascii="Arial" w:hAnsi="Arial" w:cs="Arial"/>
          <w:noProof/>
          <w:kern w:val="24"/>
          <w:sz w:val="24"/>
          <w:szCs w:val="24"/>
          <w:lang w:eastAsia="en-GB"/>
        </w:rPr>
        <w:t xml:space="preserve">h a universalising of the work, allowing for an interpretaion of Shakespeare’s plays that construct closer relationships between play text and history. </w:t>
      </w:r>
    </w:p>
    <w:p w14:paraId="3F7A780C" w14:textId="77777777" w:rsidR="009B7D94" w:rsidRPr="00D63948" w:rsidRDefault="009B7D94" w:rsidP="009B7D94">
      <w:pPr>
        <w:spacing w:before="240" w:after="240" w:line="480" w:lineRule="auto"/>
        <w:jc w:val="both"/>
        <w:rPr>
          <w:rFonts w:ascii="Arial" w:eastAsia="Times New Roman" w:hAnsi="Arial" w:cs="Arial"/>
          <w:kern w:val="24"/>
          <w:sz w:val="24"/>
          <w:szCs w:val="24"/>
          <w:shd w:val="clear" w:color="auto" w:fill="FFFFFF"/>
          <w:lang w:eastAsia="en-GB"/>
        </w:rPr>
      </w:pPr>
      <w:r w:rsidRPr="00D63948">
        <w:rPr>
          <w:rFonts w:ascii="Arial" w:hAnsi="Arial" w:cs="Arial"/>
          <w:noProof/>
          <w:kern w:val="24"/>
          <w:sz w:val="24"/>
          <w:szCs w:val="24"/>
          <w:lang w:eastAsia="en-GB"/>
        </w:rPr>
        <w:t>It is import</w:t>
      </w:r>
      <w:r w:rsidR="00CB082C">
        <w:rPr>
          <w:rFonts w:ascii="Arial" w:hAnsi="Arial" w:cs="Arial"/>
          <w:noProof/>
          <w:kern w:val="24"/>
          <w:sz w:val="24"/>
          <w:szCs w:val="24"/>
          <w:lang w:eastAsia="en-GB"/>
        </w:rPr>
        <w:t>ant to establish that the article</w:t>
      </w:r>
      <w:r w:rsidRPr="00D63948">
        <w:rPr>
          <w:rFonts w:ascii="Arial" w:hAnsi="Arial" w:cs="Arial"/>
          <w:noProof/>
          <w:kern w:val="24"/>
          <w:sz w:val="24"/>
          <w:szCs w:val="24"/>
          <w:lang w:eastAsia="en-GB"/>
        </w:rPr>
        <w:t xml:space="preserve"> is not suggesting that Brecht’s recommendation of historicisation should be captured in its </w:t>
      </w:r>
      <w:r w:rsidR="00993D63">
        <w:rPr>
          <w:rFonts w:ascii="Arial" w:hAnsi="Arial" w:cs="Arial"/>
          <w:noProof/>
          <w:kern w:val="24"/>
          <w:sz w:val="24"/>
          <w:szCs w:val="24"/>
          <w:lang w:eastAsia="en-GB"/>
        </w:rPr>
        <w:t>entirety. T</w:t>
      </w:r>
      <w:r w:rsidRPr="00D63948">
        <w:rPr>
          <w:rFonts w:ascii="Arial" w:hAnsi="Arial" w:cs="Arial"/>
          <w:noProof/>
          <w:kern w:val="24"/>
          <w:sz w:val="24"/>
          <w:szCs w:val="24"/>
          <w:lang w:eastAsia="en-GB"/>
        </w:rPr>
        <w:t>hat the theories of new historicists are the only ones through which to</w:t>
      </w:r>
      <w:r w:rsidR="00993D63">
        <w:rPr>
          <w:rFonts w:ascii="Arial" w:hAnsi="Arial" w:cs="Arial"/>
          <w:noProof/>
          <w:kern w:val="24"/>
          <w:sz w:val="24"/>
          <w:szCs w:val="24"/>
          <w:lang w:eastAsia="en-GB"/>
        </w:rPr>
        <w:t xml:space="preserve"> interpret Shakespeare’s plays. T</w:t>
      </w:r>
      <w:r w:rsidRPr="00D63948">
        <w:rPr>
          <w:rFonts w:ascii="Arial" w:hAnsi="Arial" w:cs="Arial"/>
          <w:noProof/>
          <w:kern w:val="24"/>
          <w:sz w:val="24"/>
          <w:szCs w:val="24"/>
          <w:lang w:eastAsia="en-GB"/>
        </w:rPr>
        <w:t>hat modernisations of the work are not relevant, or that those using Shakespeare’s works need to present an historically</w:t>
      </w:r>
      <w:r w:rsidR="00993D63">
        <w:rPr>
          <w:rFonts w:ascii="Arial" w:hAnsi="Arial" w:cs="Arial"/>
          <w:noProof/>
          <w:kern w:val="24"/>
          <w:sz w:val="24"/>
          <w:szCs w:val="24"/>
          <w:lang w:eastAsia="en-GB"/>
        </w:rPr>
        <w:t xml:space="preserve"> dogmatic version of the plays. Instead it suggests that</w:t>
      </w:r>
      <w:r w:rsidRPr="00D63948">
        <w:rPr>
          <w:rFonts w:ascii="Arial" w:hAnsi="Arial" w:cs="Arial"/>
          <w:noProof/>
          <w:kern w:val="24"/>
          <w:sz w:val="24"/>
          <w:szCs w:val="24"/>
          <w:lang w:eastAsia="en-GB"/>
        </w:rPr>
        <w:t xml:space="preserve"> an historical </w:t>
      </w:r>
      <w:r w:rsidRPr="00D63948">
        <w:rPr>
          <w:rFonts w:ascii="Arial" w:hAnsi="Arial" w:cs="Arial"/>
          <w:i/>
          <w:noProof/>
          <w:kern w:val="24"/>
          <w:sz w:val="24"/>
          <w:szCs w:val="24"/>
          <w:lang w:eastAsia="en-GB"/>
        </w:rPr>
        <w:t xml:space="preserve">understanding </w:t>
      </w:r>
      <w:r w:rsidRPr="00D63948">
        <w:rPr>
          <w:rFonts w:ascii="Arial" w:hAnsi="Arial" w:cs="Arial"/>
          <w:noProof/>
          <w:kern w:val="24"/>
          <w:sz w:val="24"/>
          <w:szCs w:val="24"/>
          <w:lang w:eastAsia="en-GB"/>
        </w:rPr>
        <w:t xml:space="preserve">of Shakespeare’s plays is important in order to explore more thoroughly the </w:t>
      </w:r>
      <w:r w:rsidR="00CB082C">
        <w:rPr>
          <w:rFonts w:ascii="Arial" w:hAnsi="Arial" w:cs="Arial"/>
          <w:noProof/>
          <w:kern w:val="24"/>
          <w:sz w:val="24"/>
          <w:szCs w:val="24"/>
          <w:lang w:eastAsia="en-GB"/>
        </w:rPr>
        <w:t>considerations of social jusice captured within Shakespeare’s work</w:t>
      </w:r>
      <w:r w:rsidR="00993D63">
        <w:rPr>
          <w:rFonts w:ascii="Arial" w:eastAsia="Times New Roman" w:hAnsi="Arial" w:cs="Arial"/>
          <w:kern w:val="24"/>
          <w:sz w:val="24"/>
          <w:szCs w:val="24"/>
          <w:shd w:val="clear" w:color="auto" w:fill="FFFFFF"/>
          <w:lang w:eastAsia="en-GB"/>
        </w:rPr>
        <w:t xml:space="preserve"> ‘</w:t>
      </w:r>
      <w:r w:rsidRPr="00D63948">
        <w:rPr>
          <w:rFonts w:ascii="Arial" w:eastAsia="Times New Roman" w:hAnsi="Arial" w:cs="Arial"/>
          <w:kern w:val="24"/>
          <w:sz w:val="24"/>
          <w:szCs w:val="24"/>
          <w:shd w:val="clear" w:color="auto" w:fill="FFFFFF"/>
          <w:lang w:eastAsia="en-GB"/>
        </w:rPr>
        <w:t>allow</w:t>
      </w:r>
      <w:r w:rsidR="00993D63">
        <w:rPr>
          <w:rFonts w:ascii="Arial" w:eastAsia="Times New Roman" w:hAnsi="Arial" w:cs="Arial"/>
          <w:kern w:val="24"/>
          <w:sz w:val="24"/>
          <w:szCs w:val="24"/>
          <w:shd w:val="clear" w:color="auto" w:fill="FFFFFF"/>
          <w:lang w:eastAsia="en-GB"/>
        </w:rPr>
        <w:t>ing</w:t>
      </w:r>
      <w:r w:rsidRPr="00D63948">
        <w:rPr>
          <w:rFonts w:ascii="Arial" w:eastAsia="Times New Roman" w:hAnsi="Arial" w:cs="Arial"/>
          <w:kern w:val="24"/>
          <w:sz w:val="24"/>
          <w:szCs w:val="24"/>
          <w:shd w:val="clear" w:color="auto" w:fill="FFFFFF"/>
          <w:lang w:eastAsia="en-GB"/>
        </w:rPr>
        <w:t xml:space="preserve"> the audience to view the events critical</w:t>
      </w:r>
      <w:r w:rsidR="00993D63">
        <w:rPr>
          <w:rFonts w:ascii="Arial" w:eastAsia="Times New Roman" w:hAnsi="Arial" w:cs="Arial"/>
          <w:kern w:val="24"/>
          <w:sz w:val="24"/>
          <w:szCs w:val="24"/>
          <w:shd w:val="clear" w:color="auto" w:fill="FFFFFF"/>
          <w:lang w:eastAsia="en-GB"/>
        </w:rPr>
        <w:t>ly, [and to] not merely accept them’ (Ros</w:t>
      </w:r>
      <w:r w:rsidRPr="00D63948">
        <w:rPr>
          <w:rFonts w:ascii="Arial" w:eastAsia="Times New Roman" w:hAnsi="Arial" w:cs="Arial"/>
          <w:kern w:val="24"/>
          <w:sz w:val="24"/>
          <w:szCs w:val="24"/>
          <w:shd w:val="clear" w:color="auto" w:fill="FFFFFF"/>
          <w:lang w:eastAsia="en-GB"/>
        </w:rPr>
        <w:t>si, 1991, p.57)</w:t>
      </w:r>
      <w:r>
        <w:rPr>
          <w:rFonts w:ascii="Arial" w:eastAsia="Times New Roman" w:hAnsi="Arial" w:cs="Arial"/>
          <w:kern w:val="24"/>
          <w:sz w:val="24"/>
          <w:szCs w:val="24"/>
          <w:shd w:val="clear" w:color="auto" w:fill="FFFFFF"/>
          <w:lang w:eastAsia="en-GB"/>
        </w:rPr>
        <w:t>.</w:t>
      </w:r>
    </w:p>
    <w:p w14:paraId="585C3CD9" w14:textId="77777777" w:rsidR="009B7D94" w:rsidRPr="00D63948" w:rsidRDefault="009B7D94" w:rsidP="009B7D94">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It is acknowledged that an immediate limitation of an historical reading can be identified in Knights’ (1979, pp.226-227) warnings that: </w:t>
      </w:r>
    </w:p>
    <w:p w14:paraId="65973E86" w14:textId="77777777" w:rsidR="009B7D94" w:rsidRPr="00D63948" w:rsidRDefault="009B7D94" w:rsidP="009B7D94">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‘the attraction of the historical or reconstructive procedure is of course that it seems to approach something like a guaranteed meaning – </w:t>
      </w:r>
      <w:r w:rsidRPr="00D63948">
        <w:rPr>
          <w:rFonts w:ascii="Arial" w:eastAsia="Times New Roman" w:hAnsi="Arial" w:cs="Arial"/>
          <w:i/>
          <w:kern w:val="24"/>
          <w:sz w:val="24"/>
          <w:szCs w:val="24"/>
          <w:lang w:eastAsia="en-GB"/>
        </w:rPr>
        <w:t xml:space="preserve">the </w:t>
      </w:r>
      <w:r w:rsidRPr="00D63948">
        <w:rPr>
          <w:rFonts w:ascii="Arial" w:eastAsia="Times New Roman" w:hAnsi="Arial" w:cs="Arial"/>
          <w:kern w:val="24"/>
          <w:sz w:val="24"/>
          <w:szCs w:val="24"/>
          <w:lang w:eastAsia="en-GB"/>
        </w:rPr>
        <w:t xml:space="preserve">meaning in the minds of an ideal audience contemporary with the plays- </w:t>
      </w:r>
      <w:r w:rsidRPr="00D63948">
        <w:rPr>
          <w:rFonts w:ascii="Arial" w:eastAsia="Times New Roman" w:hAnsi="Arial" w:cs="Arial"/>
          <w:kern w:val="24"/>
          <w:sz w:val="24"/>
          <w:szCs w:val="24"/>
          <w:lang w:eastAsia="en-GB"/>
        </w:rPr>
        <w:lastRenderedPageBreak/>
        <w:t xml:space="preserve">and thereby to offer an escape from uncertainty of merely personal interpretation and criticism’. </w:t>
      </w:r>
    </w:p>
    <w:p w14:paraId="764697E2" w14:textId="77777777" w:rsidR="009B7D94" w:rsidRPr="00D63948" w:rsidRDefault="009B7D94" w:rsidP="009B7D94">
      <w:pPr>
        <w:spacing w:before="240" w:after="240" w:line="240" w:lineRule="auto"/>
        <w:ind w:left="720" w:right="851"/>
        <w:jc w:val="both"/>
        <w:rPr>
          <w:rFonts w:ascii="Arial" w:eastAsia="Times New Roman" w:hAnsi="Arial" w:cs="Arial"/>
          <w:kern w:val="24"/>
          <w:sz w:val="24"/>
          <w:szCs w:val="24"/>
          <w:lang w:eastAsia="en-GB"/>
        </w:rPr>
      </w:pPr>
    </w:p>
    <w:p w14:paraId="0D3DA6F3" w14:textId="77777777" w:rsidR="0051577D" w:rsidRPr="009B7D94" w:rsidRDefault="009B7D94" w:rsidP="009B7D94">
      <w:pPr>
        <w:spacing w:before="240" w:after="240" w:line="480" w:lineRule="auto"/>
        <w:jc w:val="both"/>
        <w:rPr>
          <w:rFonts w:ascii="Arial" w:hAnsi="Arial" w:cs="Arial"/>
          <w:kern w:val="24"/>
          <w:sz w:val="24"/>
          <w:szCs w:val="24"/>
        </w:rPr>
      </w:pPr>
      <w:r w:rsidRPr="00D63948">
        <w:rPr>
          <w:rFonts w:ascii="Arial" w:eastAsia="Times New Roman" w:hAnsi="Arial" w:cs="Arial"/>
          <w:kern w:val="24"/>
          <w:sz w:val="24"/>
          <w:szCs w:val="24"/>
          <w:lang w:eastAsia="en-GB"/>
        </w:rPr>
        <w:t xml:space="preserve">However, what is not being suggested here is that we can determine for a fact how the plays were received or intended to </w:t>
      </w:r>
      <w:r>
        <w:rPr>
          <w:rFonts w:ascii="Arial" w:eastAsia="Times New Roman" w:hAnsi="Arial" w:cs="Arial"/>
          <w:kern w:val="24"/>
          <w:sz w:val="24"/>
          <w:szCs w:val="24"/>
          <w:lang w:eastAsia="en-GB"/>
        </w:rPr>
        <w:t>be received. Instead, it is recommended that</w:t>
      </w:r>
      <w:r w:rsidRPr="00D63948">
        <w:rPr>
          <w:rFonts w:ascii="Arial" w:eastAsia="Times New Roman" w:hAnsi="Arial" w:cs="Arial"/>
          <w:kern w:val="24"/>
          <w:sz w:val="24"/>
          <w:szCs w:val="24"/>
          <w:lang w:eastAsia="en-GB"/>
        </w:rPr>
        <w:t xml:space="preserve"> the value of historical scholarship in the study of literature is founded in accepting that different meanings for different generations do exist. That generally audiences have different histories and various baggage that may affect their readings of a play. All audience members do not respond the same way to a piece of theatre and this is </w:t>
      </w:r>
      <w:r>
        <w:rPr>
          <w:rFonts w:ascii="Arial" w:eastAsia="Times New Roman" w:hAnsi="Arial" w:cs="Arial"/>
          <w:kern w:val="24"/>
          <w:sz w:val="24"/>
          <w:szCs w:val="24"/>
          <w:lang w:eastAsia="en-GB"/>
        </w:rPr>
        <w:t>recognised throughout the article</w:t>
      </w:r>
      <w:r w:rsidRPr="00D63948">
        <w:rPr>
          <w:rFonts w:ascii="Arial" w:eastAsia="Times New Roman" w:hAnsi="Arial" w:cs="Arial"/>
          <w:kern w:val="24"/>
          <w:sz w:val="24"/>
          <w:szCs w:val="24"/>
          <w:lang w:eastAsia="en-GB"/>
        </w:rPr>
        <w:t xml:space="preserve"> and acknowledged </w:t>
      </w:r>
      <w:r w:rsidR="00993D63">
        <w:rPr>
          <w:rFonts w:ascii="Arial" w:eastAsia="Times New Roman" w:hAnsi="Arial" w:cs="Arial"/>
          <w:kern w:val="24"/>
          <w:sz w:val="24"/>
          <w:szCs w:val="24"/>
          <w:lang w:eastAsia="en-GB"/>
        </w:rPr>
        <w:t xml:space="preserve">when undertaking an </w:t>
      </w:r>
      <w:r w:rsidRPr="00D63948">
        <w:rPr>
          <w:rFonts w:ascii="Arial" w:eastAsia="Times New Roman" w:hAnsi="Arial" w:cs="Arial"/>
          <w:kern w:val="24"/>
          <w:sz w:val="24"/>
          <w:szCs w:val="24"/>
          <w:lang w:eastAsia="en-GB"/>
        </w:rPr>
        <w:t xml:space="preserve">historical reading of Shakespeare’s work. </w:t>
      </w:r>
    </w:p>
    <w:p w14:paraId="113A76D8" w14:textId="77777777" w:rsidR="00937E43" w:rsidRDefault="00E53F60" w:rsidP="00EA1E8D">
      <w:pPr>
        <w:pStyle w:val="Heading2"/>
        <w:rPr>
          <w:rFonts w:ascii="Arial" w:hAnsi="Arial" w:cs="Arial"/>
          <w:b/>
          <w:color w:val="auto"/>
          <w:sz w:val="24"/>
          <w:szCs w:val="24"/>
        </w:rPr>
      </w:pPr>
      <w:r w:rsidRPr="00EA1E8D">
        <w:rPr>
          <w:rFonts w:ascii="Arial" w:hAnsi="Arial" w:cs="Arial"/>
          <w:b/>
          <w:color w:val="auto"/>
          <w:sz w:val="24"/>
          <w:szCs w:val="24"/>
        </w:rPr>
        <w:t xml:space="preserve">A </w:t>
      </w:r>
      <w:r w:rsidR="00937E43" w:rsidRPr="00EA1E8D">
        <w:rPr>
          <w:rFonts w:ascii="Arial" w:hAnsi="Arial" w:cs="Arial"/>
          <w:b/>
          <w:color w:val="auto"/>
          <w:sz w:val="24"/>
          <w:szCs w:val="24"/>
        </w:rPr>
        <w:t xml:space="preserve">Renaissance reading of Shakespeare and Disability (through the plays </w:t>
      </w:r>
      <w:r w:rsidR="00925F19" w:rsidRPr="00EA1E8D">
        <w:rPr>
          <w:rFonts w:ascii="Arial" w:hAnsi="Arial" w:cs="Arial"/>
          <w:b/>
          <w:i/>
          <w:color w:val="auto"/>
          <w:sz w:val="24"/>
          <w:szCs w:val="24"/>
        </w:rPr>
        <w:t xml:space="preserve">Richard III </w:t>
      </w:r>
      <w:r w:rsidR="00925F19" w:rsidRPr="00EA1E8D">
        <w:rPr>
          <w:rFonts w:ascii="Arial" w:hAnsi="Arial" w:cs="Arial"/>
          <w:b/>
          <w:color w:val="auto"/>
          <w:sz w:val="24"/>
          <w:szCs w:val="24"/>
        </w:rPr>
        <w:t>and</w:t>
      </w:r>
      <w:r w:rsidR="00925F19" w:rsidRPr="00EA1E8D">
        <w:rPr>
          <w:rFonts w:ascii="Arial" w:hAnsi="Arial" w:cs="Arial"/>
          <w:b/>
          <w:i/>
          <w:color w:val="auto"/>
          <w:sz w:val="24"/>
          <w:szCs w:val="24"/>
        </w:rPr>
        <w:t xml:space="preserve"> </w:t>
      </w:r>
      <w:r w:rsidR="00937E43" w:rsidRPr="00EA1E8D">
        <w:rPr>
          <w:rFonts w:ascii="Arial" w:hAnsi="Arial" w:cs="Arial"/>
          <w:b/>
          <w:i/>
          <w:color w:val="auto"/>
          <w:sz w:val="24"/>
          <w:szCs w:val="24"/>
        </w:rPr>
        <w:t xml:space="preserve">Henry VI Part Two </w:t>
      </w:r>
      <w:r w:rsidR="00937E43" w:rsidRPr="00EA1E8D">
        <w:rPr>
          <w:rFonts w:ascii="Arial" w:hAnsi="Arial" w:cs="Arial"/>
          <w:b/>
          <w:color w:val="auto"/>
          <w:sz w:val="24"/>
          <w:szCs w:val="24"/>
        </w:rPr>
        <w:t>and</w:t>
      </w:r>
      <w:r w:rsidR="00937E43" w:rsidRPr="00EA1E8D">
        <w:rPr>
          <w:rFonts w:ascii="Arial" w:hAnsi="Arial" w:cs="Arial"/>
          <w:b/>
          <w:i/>
          <w:color w:val="auto"/>
          <w:sz w:val="24"/>
          <w:szCs w:val="24"/>
        </w:rPr>
        <w:t xml:space="preserve"> Three</w:t>
      </w:r>
      <w:r w:rsidR="00937E43" w:rsidRPr="00EA1E8D">
        <w:rPr>
          <w:rFonts w:ascii="Arial" w:hAnsi="Arial" w:cs="Arial"/>
          <w:b/>
          <w:color w:val="auto"/>
          <w:sz w:val="24"/>
          <w:szCs w:val="24"/>
        </w:rPr>
        <w:t xml:space="preserve">) </w:t>
      </w:r>
    </w:p>
    <w:p w14:paraId="0AEE09A6" w14:textId="77777777" w:rsidR="00D473AF" w:rsidRPr="00D473AF" w:rsidRDefault="00D473AF" w:rsidP="00D473AF"/>
    <w:p w14:paraId="68F4DC3A" w14:textId="77777777" w:rsidR="00A77860" w:rsidRPr="00D63948" w:rsidRDefault="00A77860" w:rsidP="00A77860">
      <w:pPr>
        <w:spacing w:before="240" w:after="240" w:line="480" w:lineRule="auto"/>
        <w:jc w:val="both"/>
        <w:rPr>
          <w:rFonts w:ascii="Arial" w:hAnsi="Arial" w:cs="Arial"/>
          <w:kern w:val="24"/>
          <w:sz w:val="24"/>
          <w:szCs w:val="24"/>
        </w:rPr>
      </w:pPr>
      <w:r w:rsidRPr="00D63948">
        <w:rPr>
          <w:rFonts w:ascii="Arial" w:hAnsi="Arial" w:cs="Arial"/>
          <w:kern w:val="24"/>
          <w:sz w:val="24"/>
          <w:szCs w:val="24"/>
        </w:rPr>
        <w:t>To be able to ascertain society’</w:t>
      </w:r>
      <w:r w:rsidR="00993D63">
        <w:rPr>
          <w:rFonts w:ascii="Arial" w:hAnsi="Arial" w:cs="Arial"/>
          <w:kern w:val="24"/>
          <w:sz w:val="24"/>
          <w:szCs w:val="24"/>
        </w:rPr>
        <w:t>s attitudes and reactions to</w:t>
      </w:r>
      <w:r w:rsidRPr="00D63948">
        <w:rPr>
          <w:rFonts w:ascii="Arial" w:hAnsi="Arial" w:cs="Arial"/>
          <w:kern w:val="24"/>
          <w:sz w:val="24"/>
          <w:szCs w:val="24"/>
        </w:rPr>
        <w:t xml:space="preserve"> Disability and Disabled people would be ‘almost impossible’ (Barnes, 1991, p.1). Among the many suggestions that have been made is the view that Renaissance ‘perceptions of impairment and Disability are coloured by a deep-rooted psychological fear of the unknown, the anomalous and the abnormal’ (Douglas, 1966) and ‘it is widely acknowledged that their perceptions of normality are partly if not wholly determined by […] the natural transmission of ideology and culture’ (Barnes, 1991, p.47). In developing this argument, Garland-Thomson (2003, p.196) suggests that:</w:t>
      </w:r>
    </w:p>
    <w:p w14:paraId="14B17C62" w14:textId="77777777" w:rsidR="00A77860" w:rsidRPr="00D63948" w:rsidRDefault="00A77860" w:rsidP="00A77860">
      <w:pPr>
        <w:spacing w:before="240" w:after="240" w:line="240" w:lineRule="auto"/>
        <w:ind w:left="720" w:right="851"/>
        <w:jc w:val="both"/>
        <w:rPr>
          <w:rFonts w:ascii="Arial" w:hAnsi="Arial" w:cs="Arial"/>
          <w:kern w:val="24"/>
          <w:sz w:val="24"/>
          <w:szCs w:val="24"/>
        </w:rPr>
      </w:pPr>
      <w:r w:rsidRPr="00D63948">
        <w:rPr>
          <w:rFonts w:ascii="Arial" w:hAnsi="Arial" w:cs="Arial"/>
          <w:kern w:val="24"/>
          <w:sz w:val="24"/>
          <w:szCs w:val="24"/>
        </w:rPr>
        <w:t xml:space="preserve">‘Disability is a construct which means little outside of the age which makes meaning of its metaphor. We must, then, seek to understand [Disability] within the context of its age, by looking at religion, dramatic, social and political presumptions constructing Disability. It is only in this way that the formula which equates Disability and deviance can be understood in </w:t>
      </w:r>
      <w:r w:rsidRPr="00D63948">
        <w:rPr>
          <w:rFonts w:ascii="Arial" w:hAnsi="Arial" w:cs="Arial"/>
          <w:i/>
          <w:kern w:val="24"/>
          <w:sz w:val="24"/>
          <w:szCs w:val="24"/>
        </w:rPr>
        <w:t xml:space="preserve">its </w:t>
      </w:r>
      <w:r w:rsidRPr="00D63948">
        <w:rPr>
          <w:rFonts w:ascii="Arial" w:hAnsi="Arial" w:cs="Arial"/>
          <w:kern w:val="24"/>
          <w:sz w:val="24"/>
          <w:szCs w:val="24"/>
        </w:rPr>
        <w:t xml:space="preserve">time, rather than accepted, without question, in ours’. </w:t>
      </w:r>
    </w:p>
    <w:p w14:paraId="77FD70DF" w14:textId="77777777" w:rsidR="00A77860" w:rsidRPr="00D63948" w:rsidRDefault="00A77860" w:rsidP="00A77860">
      <w:pPr>
        <w:spacing w:before="240" w:after="240" w:line="240" w:lineRule="auto"/>
        <w:ind w:left="720" w:right="851" w:firstLine="62"/>
        <w:jc w:val="both"/>
        <w:rPr>
          <w:rFonts w:ascii="Arial" w:hAnsi="Arial" w:cs="Arial"/>
          <w:kern w:val="24"/>
          <w:sz w:val="24"/>
          <w:szCs w:val="24"/>
        </w:rPr>
      </w:pPr>
    </w:p>
    <w:p w14:paraId="50E020D5" w14:textId="77777777" w:rsidR="00A77860" w:rsidRPr="00D63948" w:rsidRDefault="00A77860" w:rsidP="00A77860">
      <w:pPr>
        <w:spacing w:before="240" w:after="240" w:line="480" w:lineRule="auto"/>
        <w:jc w:val="both"/>
        <w:rPr>
          <w:rFonts w:ascii="Arial" w:hAnsi="Arial" w:cs="Arial"/>
          <w:kern w:val="24"/>
          <w:sz w:val="24"/>
          <w:szCs w:val="24"/>
        </w:rPr>
      </w:pPr>
      <w:r w:rsidRPr="00D63948">
        <w:rPr>
          <w:rFonts w:ascii="Arial" w:hAnsi="Arial" w:cs="Arial"/>
          <w:kern w:val="24"/>
          <w:sz w:val="24"/>
          <w:szCs w:val="24"/>
        </w:rPr>
        <w:lastRenderedPageBreak/>
        <w:t xml:space="preserve">It is therefore important to explore Renaissance ideology surrounding Disability to fully appreciate this particular point in history where ‘a communally accepted set of values and beliefs’ (Barnes, 1991, p.47) influenced Shakespeare’s audience and determined their reactions to the Disabled community. It is also important to acknowledge that examples of what we now call ‘Disability’ was not necessarily an operational identity in the Renaissance and the word itself ‘did not circulate in England until around 1545’ (Barnes, 1991, p.47). Even then, Wilson (1993) explains: </w:t>
      </w:r>
    </w:p>
    <w:p w14:paraId="4158751A" w14:textId="77777777" w:rsidR="00A77860" w:rsidRPr="00D63948" w:rsidRDefault="00A77860" w:rsidP="00A77860">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hAnsi="Arial" w:cs="Arial"/>
          <w:kern w:val="24"/>
          <w:sz w:val="24"/>
          <w:szCs w:val="24"/>
        </w:rPr>
        <w:t xml:space="preserve">‘It most often intimated something more about an individual’s general incapacity than the fact or state of having </w:t>
      </w:r>
      <w:r w:rsidR="009B16A9">
        <w:rPr>
          <w:rFonts w:ascii="Arial" w:hAnsi="Arial" w:cs="Arial"/>
          <w:kern w:val="24"/>
          <w:sz w:val="24"/>
          <w:szCs w:val="24"/>
        </w:rPr>
        <w:t>[</w:t>
      </w:r>
      <w:r w:rsidRPr="00D63948">
        <w:rPr>
          <w:rFonts w:ascii="Arial" w:hAnsi="Arial" w:cs="Arial"/>
          <w:kern w:val="24"/>
          <w:sz w:val="24"/>
          <w:szCs w:val="24"/>
        </w:rPr>
        <w:t>….</w:t>
      </w:r>
      <w:r w:rsidR="009B16A9">
        <w:rPr>
          <w:rFonts w:ascii="Arial" w:hAnsi="Arial" w:cs="Arial"/>
          <w:kern w:val="24"/>
          <w:sz w:val="24"/>
          <w:szCs w:val="24"/>
        </w:rPr>
        <w:t>]</w:t>
      </w:r>
      <w:r w:rsidRPr="00D63948">
        <w:rPr>
          <w:rFonts w:ascii="Arial" w:hAnsi="Arial" w:cs="Arial"/>
          <w:kern w:val="24"/>
          <w:sz w:val="24"/>
          <w:szCs w:val="24"/>
        </w:rPr>
        <w:t xml:space="preserve"> a physical or mental condition that prompted said incapacity […] therefore </w:t>
      </w:r>
      <w:r w:rsidRPr="00D63948">
        <w:rPr>
          <w:rFonts w:ascii="Arial" w:eastAsia="Times New Roman" w:hAnsi="Arial" w:cs="Arial"/>
          <w:kern w:val="24"/>
          <w:sz w:val="24"/>
          <w:szCs w:val="24"/>
          <w:lang w:eastAsia="en-GB"/>
        </w:rPr>
        <w:t>the emergence of "Disability" occurs later than the Renaissance and in tandem with a medical discourse that classifies, regulates, and constructs bodies as "normal" or "abnormal"’.</w:t>
      </w:r>
    </w:p>
    <w:p w14:paraId="79914B98" w14:textId="77777777" w:rsidR="00A77860" w:rsidRPr="00D63948" w:rsidRDefault="00A77860" w:rsidP="00A77860">
      <w:pPr>
        <w:spacing w:before="240" w:after="240" w:line="240" w:lineRule="auto"/>
        <w:ind w:left="720"/>
        <w:jc w:val="both"/>
        <w:rPr>
          <w:rFonts w:ascii="Arial" w:hAnsi="Arial" w:cs="Arial"/>
          <w:kern w:val="24"/>
          <w:sz w:val="24"/>
          <w:szCs w:val="24"/>
        </w:rPr>
      </w:pPr>
      <w:r w:rsidRPr="00D63948">
        <w:rPr>
          <w:rFonts w:ascii="Arial" w:eastAsia="Times New Roman" w:hAnsi="Arial" w:cs="Arial"/>
          <w:kern w:val="24"/>
          <w:sz w:val="24"/>
          <w:szCs w:val="24"/>
          <w:lang w:eastAsia="en-GB"/>
        </w:rPr>
        <w:t xml:space="preserve"> </w:t>
      </w:r>
    </w:p>
    <w:p w14:paraId="560E0EAA" w14:textId="77777777" w:rsidR="00A77860" w:rsidRPr="00D63948" w:rsidRDefault="00A77860" w:rsidP="00A77860">
      <w:pPr>
        <w:spacing w:before="240" w:after="240" w:line="480" w:lineRule="auto"/>
        <w:jc w:val="both"/>
        <w:rPr>
          <w:rFonts w:ascii="Arial" w:hAnsi="Arial" w:cs="Arial"/>
          <w:kern w:val="24"/>
          <w:sz w:val="24"/>
          <w:szCs w:val="24"/>
        </w:rPr>
      </w:pPr>
      <w:r w:rsidRPr="00D63948">
        <w:rPr>
          <w:rFonts w:ascii="Arial" w:hAnsi="Arial" w:cs="Arial"/>
          <w:kern w:val="24"/>
          <w:sz w:val="24"/>
          <w:szCs w:val="24"/>
        </w:rPr>
        <w:t>Disability was</w:t>
      </w:r>
      <w:r w:rsidR="009B16A9">
        <w:rPr>
          <w:rFonts w:ascii="Arial" w:hAnsi="Arial" w:cs="Arial"/>
          <w:kern w:val="24"/>
          <w:sz w:val="24"/>
          <w:szCs w:val="24"/>
        </w:rPr>
        <w:t>/is</w:t>
      </w:r>
      <w:r w:rsidRPr="00D63948">
        <w:rPr>
          <w:rFonts w:ascii="Arial" w:hAnsi="Arial" w:cs="Arial"/>
          <w:kern w:val="24"/>
          <w:sz w:val="24"/>
          <w:szCs w:val="24"/>
        </w:rPr>
        <w:t xml:space="preserve"> not a timeless universal. It was described and defined differently in the Renaissance and therefore it is important to look at historically specific ways in which the body was represented in the Renaissance. </w:t>
      </w:r>
      <w:r w:rsidR="009B7D94">
        <w:rPr>
          <w:rFonts w:ascii="Arial" w:hAnsi="Arial" w:cs="Arial"/>
          <w:kern w:val="24"/>
          <w:sz w:val="24"/>
          <w:szCs w:val="24"/>
        </w:rPr>
        <w:t>Wh</w:t>
      </w:r>
      <w:r w:rsidRPr="00D63948">
        <w:rPr>
          <w:rFonts w:ascii="Arial" w:hAnsi="Arial" w:cs="Arial"/>
          <w:kern w:val="24"/>
          <w:sz w:val="24"/>
          <w:szCs w:val="24"/>
        </w:rPr>
        <w:t>ilst it should be acknowledged that individual perceptions and ideas vary slightly and there is no universal approach to Disability, historical and cultural concepts and responses to what we now know to be Disability and/or Disabled are usually more rigid</w:t>
      </w:r>
      <w:r w:rsidR="009B16A9">
        <w:rPr>
          <w:rFonts w:ascii="Arial" w:hAnsi="Arial" w:cs="Arial"/>
          <w:kern w:val="24"/>
          <w:sz w:val="24"/>
          <w:szCs w:val="24"/>
        </w:rPr>
        <w:t xml:space="preserve">. It is therefore </w:t>
      </w:r>
      <w:r w:rsidR="00914DF3">
        <w:rPr>
          <w:rFonts w:ascii="Arial" w:hAnsi="Arial" w:cs="Arial"/>
          <w:kern w:val="24"/>
          <w:sz w:val="24"/>
          <w:szCs w:val="24"/>
        </w:rPr>
        <w:t>important to look</w:t>
      </w:r>
      <w:r w:rsidRPr="00D63948">
        <w:rPr>
          <w:rFonts w:ascii="Arial" w:hAnsi="Arial" w:cs="Arial"/>
          <w:kern w:val="24"/>
          <w:sz w:val="24"/>
          <w:szCs w:val="24"/>
        </w:rPr>
        <w:t xml:space="preserve"> to these </w:t>
      </w:r>
      <w:r w:rsidR="00914DF3">
        <w:rPr>
          <w:rFonts w:ascii="Arial" w:hAnsi="Arial" w:cs="Arial"/>
          <w:kern w:val="24"/>
          <w:sz w:val="24"/>
          <w:szCs w:val="24"/>
        </w:rPr>
        <w:t xml:space="preserve">concepts and responses </w:t>
      </w:r>
      <w:r w:rsidRPr="00D63948">
        <w:rPr>
          <w:rFonts w:ascii="Arial" w:hAnsi="Arial" w:cs="Arial"/>
          <w:kern w:val="24"/>
          <w:sz w:val="24"/>
          <w:szCs w:val="24"/>
        </w:rPr>
        <w:t xml:space="preserve">for an indication as to potentially significant influences upon Shakespeare’s presentation of Disability (Oliver, 1981 &amp; 1990: Hanks &amp; Hanks, 1980). </w:t>
      </w:r>
    </w:p>
    <w:p w14:paraId="745560C1" w14:textId="77777777" w:rsidR="00A77860" w:rsidRPr="00D63948" w:rsidRDefault="00A77860" w:rsidP="00A77860">
      <w:pPr>
        <w:spacing w:before="240" w:after="240" w:line="480" w:lineRule="auto"/>
        <w:jc w:val="both"/>
        <w:rPr>
          <w:rFonts w:ascii="Arial" w:hAnsi="Arial" w:cs="Arial"/>
          <w:kern w:val="24"/>
          <w:sz w:val="24"/>
          <w:szCs w:val="24"/>
        </w:rPr>
      </w:pPr>
      <w:r w:rsidRPr="00D63948">
        <w:rPr>
          <w:rFonts w:ascii="Arial" w:hAnsi="Arial" w:cs="Arial"/>
          <w:kern w:val="24"/>
          <w:sz w:val="24"/>
          <w:szCs w:val="24"/>
        </w:rPr>
        <w:t>Until the seventeenth century people with Disabilities were ‘rejected by their families, along with other disadvantaged groups such as the sick, the elderly and the poor, relying upon the ineffectual tradition of Christian charity for subsistence’ (</w:t>
      </w:r>
      <w:proofErr w:type="spellStart"/>
      <w:r w:rsidRPr="00D63948">
        <w:rPr>
          <w:rFonts w:ascii="Arial" w:hAnsi="Arial" w:cs="Arial"/>
          <w:kern w:val="24"/>
          <w:sz w:val="24"/>
          <w:szCs w:val="24"/>
        </w:rPr>
        <w:t>Bloy</w:t>
      </w:r>
      <w:proofErr w:type="spellEnd"/>
      <w:r w:rsidRPr="00D63948">
        <w:rPr>
          <w:rFonts w:ascii="Arial" w:hAnsi="Arial" w:cs="Arial"/>
          <w:kern w:val="24"/>
          <w:sz w:val="24"/>
          <w:szCs w:val="24"/>
        </w:rPr>
        <w:t xml:space="preserve">, 2002, 32). The seventeenth century represented vast developments in the views of people </w:t>
      </w:r>
      <w:r w:rsidRPr="00D63948">
        <w:rPr>
          <w:rFonts w:ascii="Arial" w:hAnsi="Arial" w:cs="Arial"/>
          <w:kern w:val="24"/>
          <w:sz w:val="24"/>
          <w:szCs w:val="24"/>
        </w:rPr>
        <w:lastRenderedPageBreak/>
        <w:t xml:space="preserve">with Disabilities as, by this time, people with Disabilities were integrated into society and were allowed to marry, work and have children. Discrimination however did not disappear entirely during the Elizabethan period and often continued in the form of entertainment and ridicule: ‘every Disability from idiocy to insanity to diabetes and bad breath was a welcome source of amusement' (Gray &amp; Cox, 2014, p.65). </w:t>
      </w:r>
      <w:r w:rsidR="00993D63">
        <w:rPr>
          <w:rFonts w:ascii="Arial" w:hAnsi="Arial" w:cs="Arial"/>
          <w:kern w:val="24"/>
          <w:sz w:val="24"/>
          <w:szCs w:val="24"/>
        </w:rPr>
        <w:t xml:space="preserve">In fact, </w:t>
      </w:r>
      <w:r w:rsidRPr="00D63948">
        <w:rPr>
          <w:rFonts w:ascii="Arial" w:hAnsi="Arial" w:cs="Arial"/>
          <w:kern w:val="24"/>
          <w:sz w:val="24"/>
          <w:szCs w:val="24"/>
        </w:rPr>
        <w:t xml:space="preserve">Shakespeare’s first depiction of Disability ‘was also his funniest’ (Wilson, 1993) and arrives in act two of </w:t>
      </w:r>
      <w:r w:rsidRPr="00D63948">
        <w:rPr>
          <w:rFonts w:ascii="Arial" w:hAnsi="Arial" w:cs="Arial"/>
          <w:i/>
          <w:kern w:val="24"/>
          <w:sz w:val="24"/>
          <w:szCs w:val="24"/>
        </w:rPr>
        <w:t>Henry VI</w:t>
      </w:r>
      <w:r w:rsidR="00EE7D96">
        <w:rPr>
          <w:rFonts w:ascii="Arial" w:hAnsi="Arial" w:cs="Arial"/>
          <w:i/>
          <w:kern w:val="24"/>
          <w:sz w:val="24"/>
          <w:szCs w:val="24"/>
        </w:rPr>
        <w:t xml:space="preserve"> part two</w:t>
      </w:r>
      <w:r w:rsidRPr="00D63948">
        <w:rPr>
          <w:rFonts w:ascii="Arial" w:hAnsi="Arial" w:cs="Arial"/>
          <w:i/>
          <w:kern w:val="24"/>
          <w:sz w:val="24"/>
          <w:szCs w:val="24"/>
        </w:rPr>
        <w:t xml:space="preserve"> </w:t>
      </w:r>
      <w:r w:rsidRPr="00D63948">
        <w:rPr>
          <w:rFonts w:ascii="Arial" w:hAnsi="Arial" w:cs="Arial"/>
          <w:kern w:val="24"/>
          <w:sz w:val="24"/>
          <w:szCs w:val="24"/>
        </w:rPr>
        <w:t xml:space="preserve">between Gloucester and </w:t>
      </w:r>
      <w:proofErr w:type="spellStart"/>
      <w:r w:rsidRPr="00D63948">
        <w:rPr>
          <w:rFonts w:ascii="Arial" w:hAnsi="Arial" w:cs="Arial"/>
          <w:kern w:val="24"/>
          <w:sz w:val="24"/>
          <w:szCs w:val="24"/>
        </w:rPr>
        <w:t>Simpcox</w:t>
      </w:r>
      <w:proofErr w:type="spellEnd"/>
      <w:r w:rsidRPr="00D63948">
        <w:rPr>
          <w:rFonts w:ascii="Arial" w:hAnsi="Arial" w:cs="Arial"/>
          <w:kern w:val="24"/>
          <w:sz w:val="24"/>
          <w:szCs w:val="24"/>
        </w:rPr>
        <w:t xml:space="preserve">: </w:t>
      </w:r>
    </w:p>
    <w:p w14:paraId="0A6DB385" w14:textId="77777777" w:rsidR="00A77860" w:rsidRPr="00D63948" w:rsidRDefault="00A77860" w:rsidP="00A77860">
      <w:pPr>
        <w:spacing w:before="240" w:after="240" w:line="240" w:lineRule="auto"/>
        <w:ind w:left="720"/>
        <w:rPr>
          <w:rFonts w:ascii="Arial" w:eastAsia="Times New Roman" w:hAnsi="Arial" w:cs="Arial"/>
          <w:kern w:val="24"/>
          <w:sz w:val="24"/>
          <w:szCs w:val="24"/>
          <w:lang w:eastAsia="en-GB"/>
        </w:rPr>
      </w:pPr>
      <w:r w:rsidRPr="00D63948">
        <w:rPr>
          <w:rFonts w:ascii="Arial" w:hAnsi="Arial" w:cs="Arial"/>
          <w:b/>
          <w:i/>
          <w:kern w:val="24"/>
          <w:sz w:val="24"/>
          <w:szCs w:val="24"/>
        </w:rPr>
        <w:t>King Henry VI:</w:t>
      </w:r>
      <w:r w:rsidRPr="00D63948">
        <w:rPr>
          <w:rFonts w:ascii="Arial" w:hAnsi="Arial" w:cs="Arial"/>
          <w:kern w:val="24"/>
          <w:sz w:val="24"/>
          <w:szCs w:val="24"/>
        </w:rPr>
        <w:t xml:space="preserve"> </w:t>
      </w:r>
      <w:r w:rsidRPr="00D63948">
        <w:rPr>
          <w:rFonts w:ascii="Arial" w:hAnsi="Arial" w:cs="Arial"/>
          <w:kern w:val="24"/>
          <w:sz w:val="24"/>
          <w:szCs w:val="24"/>
        </w:rPr>
        <w:tab/>
      </w:r>
      <w:r w:rsidR="00220E2B">
        <w:rPr>
          <w:rFonts w:ascii="Arial" w:eastAsia="Times New Roman" w:hAnsi="Arial" w:cs="Arial"/>
          <w:kern w:val="24"/>
          <w:sz w:val="24"/>
          <w:szCs w:val="24"/>
          <w:lang w:eastAsia="en-GB"/>
        </w:rPr>
        <w:t>How long hast thou been blind</w:t>
      </w:r>
      <w:r w:rsidRPr="00D63948">
        <w:rPr>
          <w:rFonts w:ascii="Arial" w:eastAsia="Times New Roman" w:hAnsi="Arial" w:cs="Arial"/>
          <w:kern w:val="24"/>
          <w:sz w:val="24"/>
          <w:szCs w:val="24"/>
          <w:lang w:eastAsia="en-GB"/>
        </w:rPr>
        <w:t>?</w:t>
      </w:r>
      <w:r w:rsidRPr="00D63948">
        <w:rPr>
          <w:rFonts w:ascii="Arial" w:eastAsia="Times New Roman" w:hAnsi="Arial" w:cs="Arial"/>
          <w:kern w:val="24"/>
          <w:sz w:val="24"/>
          <w:szCs w:val="24"/>
          <w:lang w:eastAsia="en-GB"/>
        </w:rPr>
        <w:br/>
      </w:r>
      <w:proofErr w:type="spellStart"/>
      <w:r w:rsidRPr="00D63948">
        <w:rPr>
          <w:rFonts w:ascii="Arial" w:eastAsia="Times New Roman" w:hAnsi="Arial" w:cs="Arial"/>
          <w:b/>
          <w:i/>
          <w:kern w:val="24"/>
          <w:sz w:val="24"/>
          <w:szCs w:val="24"/>
          <w:lang w:eastAsia="en-GB"/>
        </w:rPr>
        <w:t>Simpcox</w:t>
      </w:r>
      <w:proofErr w:type="spellEnd"/>
      <w:r w:rsidRPr="00D63948">
        <w:rPr>
          <w:rFonts w:ascii="Arial" w:eastAsia="Times New Roman" w:hAnsi="Arial" w:cs="Arial"/>
          <w:b/>
          <w:i/>
          <w:kern w:val="24"/>
          <w:sz w:val="24"/>
          <w:szCs w:val="24"/>
          <w:lang w:eastAsia="en-GB"/>
        </w:rPr>
        <w:t>:</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ab/>
      </w:r>
      <w:r w:rsidRPr="00D63948">
        <w:rPr>
          <w:rFonts w:ascii="Arial" w:eastAsia="Times New Roman" w:hAnsi="Arial" w:cs="Arial"/>
          <w:kern w:val="24"/>
          <w:sz w:val="24"/>
          <w:szCs w:val="24"/>
          <w:lang w:eastAsia="en-GB"/>
        </w:rPr>
        <w:tab/>
      </w:r>
      <w:r w:rsidR="00220E2B">
        <w:rPr>
          <w:rFonts w:ascii="Arial" w:eastAsia="Times New Roman" w:hAnsi="Arial" w:cs="Arial"/>
          <w:kern w:val="24"/>
          <w:sz w:val="24"/>
          <w:szCs w:val="24"/>
          <w:lang w:eastAsia="en-GB"/>
        </w:rPr>
        <w:t>O’, born so, master</w:t>
      </w:r>
      <w:r w:rsidRPr="00D63948">
        <w:rPr>
          <w:rFonts w:ascii="Arial" w:eastAsia="Times New Roman" w:hAnsi="Arial" w:cs="Arial"/>
          <w:kern w:val="24"/>
          <w:sz w:val="24"/>
          <w:szCs w:val="24"/>
          <w:lang w:eastAsia="en-GB"/>
        </w:rPr>
        <w:br/>
      </w:r>
      <w:r w:rsidRPr="00D63948">
        <w:rPr>
          <w:rFonts w:ascii="Arial" w:eastAsia="Times New Roman" w:hAnsi="Arial" w:cs="Arial"/>
          <w:b/>
          <w:i/>
          <w:kern w:val="24"/>
          <w:sz w:val="24"/>
          <w:szCs w:val="24"/>
          <w:lang w:eastAsia="en-GB"/>
        </w:rPr>
        <w:t>Gloucester:</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ab/>
      </w:r>
      <w:r w:rsidRPr="00D63948">
        <w:rPr>
          <w:rFonts w:ascii="Arial" w:eastAsia="Times New Roman" w:hAnsi="Arial" w:cs="Arial"/>
          <w:kern w:val="24"/>
          <w:sz w:val="24"/>
          <w:szCs w:val="24"/>
          <w:lang w:eastAsia="en-GB"/>
        </w:rPr>
        <w:tab/>
      </w:r>
      <w:proofErr w:type="spellStart"/>
      <w:r w:rsidR="00220E2B">
        <w:rPr>
          <w:rFonts w:ascii="Arial" w:eastAsia="Times New Roman" w:hAnsi="Arial" w:cs="Arial"/>
          <w:kern w:val="24"/>
          <w:sz w:val="24"/>
          <w:szCs w:val="24"/>
          <w:lang w:eastAsia="en-GB"/>
        </w:rPr>
        <w:t>Sayest</w:t>
      </w:r>
      <w:proofErr w:type="spellEnd"/>
      <w:r w:rsidR="00220E2B">
        <w:rPr>
          <w:rFonts w:ascii="Arial" w:eastAsia="Times New Roman" w:hAnsi="Arial" w:cs="Arial"/>
          <w:kern w:val="24"/>
          <w:sz w:val="24"/>
          <w:szCs w:val="24"/>
          <w:lang w:eastAsia="en-GB"/>
        </w:rPr>
        <w:t xml:space="preserve"> thou me so? </w:t>
      </w:r>
      <w:r w:rsidRPr="00D63948">
        <w:rPr>
          <w:rFonts w:ascii="Arial" w:eastAsia="Times New Roman" w:hAnsi="Arial" w:cs="Arial"/>
          <w:kern w:val="24"/>
          <w:sz w:val="24"/>
          <w:szCs w:val="24"/>
          <w:lang w:eastAsia="en-GB"/>
        </w:rPr>
        <w:t xml:space="preserve">What colour is </w:t>
      </w:r>
      <w:r w:rsidR="00220E2B">
        <w:rPr>
          <w:rFonts w:ascii="Arial" w:eastAsia="Times New Roman" w:hAnsi="Arial" w:cs="Arial"/>
          <w:kern w:val="24"/>
          <w:sz w:val="24"/>
          <w:szCs w:val="24"/>
          <w:lang w:eastAsia="en-GB"/>
        </w:rPr>
        <w:t>this cloak</w:t>
      </w:r>
      <w:r w:rsidRPr="00D63948">
        <w:rPr>
          <w:rFonts w:ascii="Arial" w:eastAsia="Times New Roman" w:hAnsi="Arial" w:cs="Arial"/>
          <w:kern w:val="24"/>
          <w:sz w:val="24"/>
          <w:szCs w:val="24"/>
          <w:lang w:eastAsia="en-GB"/>
        </w:rPr>
        <w:t xml:space="preserve"> of?</w:t>
      </w:r>
      <w:r w:rsidRPr="00D63948">
        <w:rPr>
          <w:rFonts w:ascii="Arial" w:eastAsia="Times New Roman" w:hAnsi="Arial" w:cs="Arial"/>
          <w:kern w:val="24"/>
          <w:sz w:val="24"/>
          <w:szCs w:val="24"/>
          <w:lang w:eastAsia="en-GB"/>
        </w:rPr>
        <w:br/>
      </w:r>
      <w:proofErr w:type="spellStart"/>
      <w:r w:rsidRPr="00D63948">
        <w:rPr>
          <w:rFonts w:ascii="Arial" w:eastAsia="Times New Roman" w:hAnsi="Arial" w:cs="Arial"/>
          <w:b/>
          <w:i/>
          <w:kern w:val="24"/>
          <w:sz w:val="24"/>
          <w:szCs w:val="24"/>
          <w:lang w:eastAsia="en-GB"/>
        </w:rPr>
        <w:t>Simpcox</w:t>
      </w:r>
      <w:proofErr w:type="spellEnd"/>
      <w:r w:rsidRPr="00D63948">
        <w:rPr>
          <w:rFonts w:ascii="Arial" w:eastAsia="Times New Roman" w:hAnsi="Arial" w:cs="Arial"/>
          <w:b/>
          <w:i/>
          <w:kern w:val="24"/>
          <w:sz w:val="24"/>
          <w:szCs w:val="24"/>
          <w:lang w:eastAsia="en-GB"/>
        </w:rPr>
        <w:t>:</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ab/>
      </w:r>
      <w:r w:rsidRPr="00D63948">
        <w:rPr>
          <w:rFonts w:ascii="Arial" w:eastAsia="Times New Roman" w:hAnsi="Arial" w:cs="Arial"/>
          <w:kern w:val="24"/>
          <w:sz w:val="24"/>
          <w:szCs w:val="24"/>
          <w:lang w:eastAsia="en-GB"/>
        </w:rPr>
        <w:tab/>
        <w:t>Red, master; red as blood.</w:t>
      </w:r>
      <w:r w:rsidRPr="00D63948">
        <w:rPr>
          <w:rFonts w:ascii="Arial" w:eastAsia="Times New Roman" w:hAnsi="Arial" w:cs="Arial"/>
          <w:kern w:val="24"/>
          <w:sz w:val="24"/>
          <w:szCs w:val="24"/>
          <w:lang w:eastAsia="en-GB"/>
        </w:rPr>
        <w:br/>
      </w:r>
      <w:r w:rsidRPr="00D63948">
        <w:rPr>
          <w:rFonts w:ascii="Arial" w:eastAsia="Times New Roman" w:hAnsi="Arial" w:cs="Arial"/>
          <w:b/>
          <w:i/>
          <w:kern w:val="24"/>
          <w:sz w:val="24"/>
          <w:szCs w:val="24"/>
          <w:lang w:eastAsia="en-GB"/>
        </w:rPr>
        <w:t>Gloucester:</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ab/>
      </w:r>
      <w:r w:rsidRPr="00D63948">
        <w:rPr>
          <w:rFonts w:ascii="Arial" w:eastAsia="Times New Roman" w:hAnsi="Arial" w:cs="Arial"/>
          <w:kern w:val="24"/>
          <w:sz w:val="24"/>
          <w:szCs w:val="24"/>
          <w:lang w:eastAsia="en-GB"/>
        </w:rPr>
        <w:tab/>
        <w:t>Why, that's well said. What colour is my gown of?</w:t>
      </w:r>
      <w:r w:rsidRPr="00D63948">
        <w:rPr>
          <w:rFonts w:ascii="Arial" w:eastAsia="Times New Roman" w:hAnsi="Arial" w:cs="Arial"/>
          <w:kern w:val="24"/>
          <w:sz w:val="24"/>
          <w:szCs w:val="24"/>
          <w:lang w:eastAsia="en-GB"/>
        </w:rPr>
        <w:br/>
      </w:r>
      <w:proofErr w:type="spellStart"/>
      <w:r w:rsidRPr="00D63948">
        <w:rPr>
          <w:rFonts w:ascii="Arial" w:eastAsia="Times New Roman" w:hAnsi="Arial" w:cs="Arial"/>
          <w:b/>
          <w:i/>
          <w:kern w:val="24"/>
          <w:sz w:val="24"/>
          <w:szCs w:val="24"/>
          <w:lang w:eastAsia="en-GB"/>
        </w:rPr>
        <w:t>Simpcox</w:t>
      </w:r>
      <w:proofErr w:type="spellEnd"/>
      <w:r w:rsidRPr="00D63948">
        <w:rPr>
          <w:rFonts w:ascii="Arial" w:eastAsia="Times New Roman" w:hAnsi="Arial" w:cs="Arial"/>
          <w:b/>
          <w:i/>
          <w:kern w:val="24"/>
          <w:sz w:val="24"/>
          <w:szCs w:val="24"/>
          <w:lang w:eastAsia="en-GB"/>
        </w:rPr>
        <w:t>:</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ab/>
      </w:r>
      <w:r w:rsidRPr="00D63948">
        <w:rPr>
          <w:rFonts w:ascii="Arial" w:eastAsia="Times New Roman" w:hAnsi="Arial" w:cs="Arial"/>
          <w:kern w:val="24"/>
          <w:sz w:val="24"/>
          <w:szCs w:val="24"/>
          <w:lang w:eastAsia="en-GB"/>
        </w:rPr>
        <w:tab/>
        <w:t>Black, forsooth: coal-black as jet.</w:t>
      </w:r>
      <w:r w:rsidRPr="00D63948">
        <w:rPr>
          <w:rFonts w:ascii="Arial" w:eastAsia="Times New Roman" w:hAnsi="Arial" w:cs="Arial"/>
          <w:kern w:val="24"/>
          <w:sz w:val="24"/>
          <w:szCs w:val="24"/>
          <w:lang w:eastAsia="en-GB"/>
        </w:rPr>
        <w:br/>
      </w:r>
      <w:r w:rsidRPr="00D63948">
        <w:rPr>
          <w:rFonts w:ascii="Arial" w:eastAsia="Times New Roman" w:hAnsi="Arial" w:cs="Arial"/>
          <w:b/>
          <w:i/>
          <w:kern w:val="24"/>
          <w:sz w:val="24"/>
          <w:szCs w:val="24"/>
          <w:lang w:eastAsia="en-GB"/>
        </w:rPr>
        <w:t>Gloucester:</w:t>
      </w:r>
      <w:r w:rsidR="00220E2B">
        <w:rPr>
          <w:rFonts w:ascii="Arial" w:eastAsia="Times New Roman" w:hAnsi="Arial" w:cs="Arial"/>
          <w:kern w:val="24"/>
          <w:sz w:val="24"/>
          <w:szCs w:val="24"/>
          <w:lang w:eastAsia="en-GB"/>
        </w:rPr>
        <w:tab/>
      </w:r>
      <w:r w:rsidR="00220E2B">
        <w:rPr>
          <w:rFonts w:ascii="Arial" w:eastAsia="Times New Roman" w:hAnsi="Arial" w:cs="Arial"/>
          <w:kern w:val="24"/>
          <w:sz w:val="24"/>
          <w:szCs w:val="24"/>
          <w:lang w:eastAsia="en-GB"/>
        </w:rPr>
        <w:tab/>
        <w:t xml:space="preserve">Then, Simon, sit there, the </w:t>
      </w:r>
      <w:proofErr w:type="spellStart"/>
      <w:r w:rsidR="00220E2B">
        <w:rPr>
          <w:rFonts w:ascii="Arial" w:eastAsia="Times New Roman" w:hAnsi="Arial" w:cs="Arial"/>
          <w:kern w:val="24"/>
          <w:sz w:val="24"/>
          <w:szCs w:val="24"/>
          <w:lang w:eastAsia="en-GB"/>
        </w:rPr>
        <w:t>lyingest</w:t>
      </w:r>
      <w:proofErr w:type="spellEnd"/>
      <w:r w:rsidR="00220E2B">
        <w:rPr>
          <w:rFonts w:ascii="Arial" w:eastAsia="Times New Roman" w:hAnsi="Arial" w:cs="Arial"/>
          <w:kern w:val="24"/>
          <w:sz w:val="24"/>
          <w:szCs w:val="24"/>
          <w:lang w:eastAsia="en-GB"/>
        </w:rPr>
        <w:t xml:space="preserve"> knave</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br/>
        <w:t xml:space="preserve">                                 </w:t>
      </w:r>
      <w:r w:rsidR="00220E2B">
        <w:rPr>
          <w:rFonts w:ascii="Arial" w:eastAsia="Times New Roman" w:hAnsi="Arial" w:cs="Arial"/>
          <w:kern w:val="24"/>
          <w:sz w:val="24"/>
          <w:szCs w:val="24"/>
          <w:lang w:eastAsia="en-GB"/>
        </w:rPr>
        <w:t xml:space="preserve">in </w:t>
      </w:r>
      <w:r w:rsidRPr="00D63948">
        <w:rPr>
          <w:rFonts w:ascii="Arial" w:eastAsia="Times New Roman" w:hAnsi="Arial" w:cs="Arial"/>
          <w:kern w:val="24"/>
          <w:sz w:val="24"/>
          <w:szCs w:val="24"/>
          <w:lang w:eastAsia="en-GB"/>
        </w:rPr>
        <w:t xml:space="preserve">Christendom. If thou </w:t>
      </w:r>
      <w:proofErr w:type="spellStart"/>
      <w:r w:rsidRPr="00D63948">
        <w:rPr>
          <w:rFonts w:ascii="Arial" w:eastAsia="Times New Roman" w:hAnsi="Arial" w:cs="Arial"/>
          <w:kern w:val="24"/>
          <w:sz w:val="24"/>
          <w:szCs w:val="24"/>
          <w:lang w:eastAsia="en-GB"/>
        </w:rPr>
        <w:t>hadst</w:t>
      </w:r>
      <w:proofErr w:type="spellEnd"/>
      <w:r w:rsidRPr="00D63948">
        <w:rPr>
          <w:rFonts w:ascii="Arial" w:eastAsia="Times New Roman" w:hAnsi="Arial" w:cs="Arial"/>
          <w:kern w:val="24"/>
          <w:sz w:val="24"/>
          <w:szCs w:val="24"/>
          <w:lang w:eastAsia="en-GB"/>
        </w:rPr>
        <w:t xml:space="preserve"> been born blind, thou</w:t>
      </w:r>
      <w:r w:rsidRPr="00D63948">
        <w:rPr>
          <w:rFonts w:ascii="Arial" w:eastAsia="Times New Roman" w:hAnsi="Arial" w:cs="Arial"/>
          <w:kern w:val="24"/>
          <w:sz w:val="24"/>
          <w:szCs w:val="24"/>
          <w:lang w:eastAsia="en-GB"/>
        </w:rPr>
        <w:br/>
        <w:t xml:space="preserve">                                 </w:t>
      </w:r>
      <w:proofErr w:type="spellStart"/>
      <w:r w:rsidRPr="00D63948">
        <w:rPr>
          <w:rFonts w:ascii="Arial" w:eastAsia="Times New Roman" w:hAnsi="Arial" w:cs="Arial"/>
          <w:kern w:val="24"/>
          <w:sz w:val="24"/>
          <w:szCs w:val="24"/>
          <w:lang w:eastAsia="en-GB"/>
        </w:rPr>
        <w:t>mightest</w:t>
      </w:r>
      <w:proofErr w:type="spellEnd"/>
      <w:r w:rsidRPr="00D63948">
        <w:rPr>
          <w:rFonts w:ascii="Arial" w:eastAsia="Times New Roman" w:hAnsi="Arial" w:cs="Arial"/>
          <w:kern w:val="24"/>
          <w:sz w:val="24"/>
          <w:szCs w:val="24"/>
          <w:lang w:eastAsia="en-GB"/>
        </w:rPr>
        <w:t xml:space="preserve"> as well have known all our names as thus to</w:t>
      </w:r>
      <w:r w:rsidRPr="00D63948">
        <w:rPr>
          <w:rFonts w:ascii="Arial" w:eastAsia="Times New Roman" w:hAnsi="Arial" w:cs="Arial"/>
          <w:kern w:val="24"/>
          <w:sz w:val="24"/>
          <w:szCs w:val="24"/>
          <w:lang w:eastAsia="en-GB"/>
        </w:rPr>
        <w:br/>
        <w:t xml:space="preserve">                                 name the several colours we do wear. Sight may</w:t>
      </w:r>
      <w:r w:rsidRPr="00D63948">
        <w:rPr>
          <w:rFonts w:ascii="Arial" w:eastAsia="Times New Roman" w:hAnsi="Arial" w:cs="Arial"/>
          <w:kern w:val="24"/>
          <w:sz w:val="24"/>
          <w:szCs w:val="24"/>
          <w:lang w:eastAsia="en-GB"/>
        </w:rPr>
        <w:br/>
        <w:t xml:space="preserve">                                 distinguish of colours, but suddenly to nominate them </w:t>
      </w:r>
      <w:r w:rsidRPr="00D63948">
        <w:rPr>
          <w:rFonts w:ascii="Arial" w:eastAsia="Times New Roman" w:hAnsi="Arial" w:cs="Arial"/>
          <w:kern w:val="24"/>
          <w:sz w:val="24"/>
          <w:szCs w:val="24"/>
          <w:lang w:eastAsia="en-GB"/>
        </w:rPr>
        <w:br/>
        <w:t xml:space="preserve">                                 all, it is impossible. My lords, Saint Alban here </w:t>
      </w:r>
      <w:r w:rsidRPr="00D63948">
        <w:rPr>
          <w:rFonts w:ascii="Arial" w:eastAsia="Times New Roman" w:hAnsi="Arial" w:cs="Arial"/>
          <w:kern w:val="24"/>
          <w:sz w:val="24"/>
          <w:szCs w:val="24"/>
          <w:lang w:eastAsia="en-GB"/>
        </w:rPr>
        <w:br/>
        <w:t xml:space="preserve">                                 hath done a miracle; and would ye not think his </w:t>
      </w:r>
      <w:r w:rsidRPr="00D63948">
        <w:rPr>
          <w:rFonts w:ascii="Arial" w:eastAsia="Times New Roman" w:hAnsi="Arial" w:cs="Arial"/>
          <w:kern w:val="24"/>
          <w:sz w:val="24"/>
          <w:szCs w:val="24"/>
          <w:lang w:eastAsia="en-GB"/>
        </w:rPr>
        <w:br/>
        <w:t xml:space="preserve">                                 cunning to be great, that could restore this cripple </w:t>
      </w:r>
      <w:r w:rsidRPr="00D63948">
        <w:rPr>
          <w:rFonts w:ascii="Arial" w:eastAsia="Times New Roman" w:hAnsi="Arial" w:cs="Arial"/>
          <w:kern w:val="24"/>
          <w:sz w:val="24"/>
          <w:szCs w:val="24"/>
          <w:lang w:eastAsia="en-GB"/>
        </w:rPr>
        <w:br/>
        <w:t xml:space="preserve">                                 to his legs again?</w:t>
      </w:r>
      <w:r w:rsidRPr="00D63948">
        <w:rPr>
          <w:rFonts w:ascii="Arial" w:eastAsia="Times New Roman" w:hAnsi="Arial" w:cs="Arial"/>
          <w:kern w:val="24"/>
          <w:sz w:val="24"/>
          <w:szCs w:val="24"/>
          <w:lang w:eastAsia="en-GB"/>
        </w:rPr>
        <w:br/>
      </w:r>
      <w:proofErr w:type="spellStart"/>
      <w:r w:rsidRPr="00D63948">
        <w:rPr>
          <w:rFonts w:ascii="Arial" w:eastAsia="Times New Roman" w:hAnsi="Arial" w:cs="Arial"/>
          <w:b/>
          <w:i/>
          <w:kern w:val="24"/>
          <w:sz w:val="24"/>
          <w:szCs w:val="24"/>
          <w:lang w:eastAsia="en-GB"/>
        </w:rPr>
        <w:t>Simpcox</w:t>
      </w:r>
      <w:proofErr w:type="spellEnd"/>
      <w:r w:rsidRPr="00D63948">
        <w:rPr>
          <w:rFonts w:ascii="Arial" w:eastAsia="Times New Roman" w:hAnsi="Arial" w:cs="Arial"/>
          <w:b/>
          <w:i/>
          <w:kern w:val="24"/>
          <w:sz w:val="24"/>
          <w:szCs w:val="24"/>
          <w:lang w:eastAsia="en-GB"/>
        </w:rPr>
        <w:t>:</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ab/>
      </w:r>
      <w:r w:rsidRPr="00D63948">
        <w:rPr>
          <w:rFonts w:ascii="Arial" w:eastAsia="Times New Roman" w:hAnsi="Arial" w:cs="Arial"/>
          <w:kern w:val="24"/>
          <w:sz w:val="24"/>
          <w:szCs w:val="24"/>
          <w:lang w:eastAsia="en-GB"/>
        </w:rPr>
        <w:tab/>
        <w:t>O master, that you could!</w:t>
      </w:r>
      <w:r w:rsidRPr="00D63948">
        <w:rPr>
          <w:rFonts w:ascii="Arial" w:eastAsia="Times New Roman" w:hAnsi="Arial" w:cs="Arial"/>
          <w:kern w:val="24"/>
          <w:sz w:val="24"/>
          <w:szCs w:val="24"/>
          <w:lang w:eastAsia="en-GB"/>
        </w:rPr>
        <w:br/>
      </w:r>
      <w:r w:rsidRPr="00D63948">
        <w:rPr>
          <w:rFonts w:ascii="Arial" w:eastAsia="Times New Roman" w:hAnsi="Arial" w:cs="Arial"/>
          <w:b/>
          <w:i/>
          <w:kern w:val="24"/>
          <w:sz w:val="24"/>
          <w:szCs w:val="24"/>
          <w:lang w:eastAsia="en-GB"/>
        </w:rPr>
        <w:t>Gloucester:</w:t>
      </w:r>
      <w:r w:rsidRPr="00D63948">
        <w:rPr>
          <w:rFonts w:ascii="Arial" w:eastAsia="Times New Roman" w:hAnsi="Arial" w:cs="Arial"/>
          <w:kern w:val="24"/>
          <w:sz w:val="24"/>
          <w:szCs w:val="24"/>
          <w:lang w:eastAsia="en-GB"/>
        </w:rPr>
        <w:t xml:space="preserve"> </w:t>
      </w:r>
      <w:r w:rsidRPr="00D63948">
        <w:rPr>
          <w:rFonts w:ascii="Arial" w:eastAsia="Times New Roman" w:hAnsi="Arial" w:cs="Arial"/>
          <w:kern w:val="24"/>
          <w:sz w:val="24"/>
          <w:szCs w:val="24"/>
          <w:lang w:eastAsia="en-GB"/>
        </w:rPr>
        <w:tab/>
      </w:r>
      <w:r w:rsidRPr="00D63948">
        <w:rPr>
          <w:rFonts w:ascii="Arial" w:eastAsia="Times New Roman" w:hAnsi="Arial" w:cs="Arial"/>
          <w:kern w:val="24"/>
          <w:sz w:val="24"/>
          <w:szCs w:val="24"/>
          <w:lang w:eastAsia="en-GB"/>
        </w:rPr>
        <w:tab/>
        <w:t xml:space="preserve">Well, sir, we must have you find your legs. Sirrah </w:t>
      </w:r>
      <w:r w:rsidRPr="00D63948">
        <w:rPr>
          <w:rFonts w:ascii="Arial" w:eastAsia="Times New Roman" w:hAnsi="Arial" w:cs="Arial"/>
          <w:kern w:val="24"/>
          <w:sz w:val="24"/>
          <w:szCs w:val="24"/>
          <w:lang w:eastAsia="en-GB"/>
        </w:rPr>
        <w:br/>
        <w:t xml:space="preserve">                                 beadle, whip him till he </w:t>
      </w:r>
      <w:proofErr w:type="gramStart"/>
      <w:r w:rsidRPr="00D63948">
        <w:rPr>
          <w:rFonts w:ascii="Arial" w:eastAsia="Times New Roman" w:hAnsi="Arial" w:cs="Arial"/>
          <w:kern w:val="24"/>
          <w:sz w:val="24"/>
          <w:szCs w:val="24"/>
          <w:lang w:eastAsia="en-GB"/>
        </w:rPr>
        <w:t>leap</w:t>
      </w:r>
      <w:proofErr w:type="gramEnd"/>
      <w:r w:rsidRPr="00D63948">
        <w:rPr>
          <w:rFonts w:ascii="Arial" w:eastAsia="Times New Roman" w:hAnsi="Arial" w:cs="Arial"/>
          <w:kern w:val="24"/>
          <w:sz w:val="24"/>
          <w:szCs w:val="24"/>
          <w:lang w:eastAsia="en-GB"/>
        </w:rPr>
        <w:t xml:space="preserve"> over that same stool.</w:t>
      </w:r>
    </w:p>
    <w:p w14:paraId="2D8C9BE8" w14:textId="77777777" w:rsidR="00A77860" w:rsidRPr="00D63948" w:rsidRDefault="00A77860" w:rsidP="00A77860">
      <w:pPr>
        <w:spacing w:before="240" w:after="240" w:line="240" w:lineRule="auto"/>
        <w:ind w:left="720"/>
        <w:jc w:val="both"/>
        <w:rPr>
          <w:rFonts w:ascii="Arial" w:eastAsia="Times New Roman" w:hAnsi="Arial" w:cs="Arial"/>
          <w:i/>
          <w:kern w:val="24"/>
          <w:sz w:val="24"/>
          <w:szCs w:val="24"/>
          <w:lang w:eastAsia="en-GB"/>
        </w:rPr>
      </w:pPr>
      <w:r w:rsidRPr="00D63948">
        <w:rPr>
          <w:rFonts w:ascii="Arial" w:eastAsia="Times New Roman" w:hAnsi="Arial" w:cs="Arial"/>
          <w:i/>
          <w:kern w:val="24"/>
          <w:sz w:val="24"/>
          <w:szCs w:val="24"/>
          <w:lang w:eastAsia="en-GB"/>
        </w:rPr>
        <w:t xml:space="preserve">[after the beadle hath hit him once, he leaps over the stool and runs away; and they follow and cry ‘A Miracle’] </w:t>
      </w:r>
    </w:p>
    <w:p w14:paraId="0645DBAA" w14:textId="77777777" w:rsidR="00A77860" w:rsidRPr="00DA5C25" w:rsidRDefault="00A77860" w:rsidP="00A77860">
      <w:pPr>
        <w:spacing w:before="240" w:after="240" w:line="240" w:lineRule="auto"/>
        <w:ind w:left="720"/>
        <w:jc w:val="both"/>
        <w:rPr>
          <w:rFonts w:ascii="Arial" w:eastAsia="Times New Roman" w:hAnsi="Arial" w:cs="Arial"/>
          <w:kern w:val="24"/>
          <w:sz w:val="24"/>
          <w:szCs w:val="24"/>
          <w:lang w:eastAsia="en-GB"/>
        </w:rPr>
      </w:pPr>
      <w:r w:rsidRPr="00DA5C25">
        <w:rPr>
          <w:rFonts w:ascii="Arial" w:eastAsia="Times New Roman" w:hAnsi="Arial" w:cs="Arial"/>
          <w:kern w:val="24"/>
          <w:sz w:val="24"/>
          <w:szCs w:val="24"/>
          <w:lang w:eastAsia="en-GB"/>
        </w:rPr>
        <w:t>(</w:t>
      </w:r>
      <w:r w:rsidR="009B16A9">
        <w:rPr>
          <w:rFonts w:ascii="Arial" w:eastAsia="Times New Roman" w:hAnsi="Arial" w:cs="Arial"/>
          <w:kern w:val="24"/>
          <w:sz w:val="24"/>
          <w:szCs w:val="24"/>
          <w:lang w:eastAsia="en-GB"/>
        </w:rPr>
        <w:t xml:space="preserve">Shakespeare in </w:t>
      </w:r>
      <w:r w:rsidR="00244931">
        <w:rPr>
          <w:rFonts w:ascii="Arial" w:hAnsi="Arial" w:cs="Arial"/>
          <w:kern w:val="24"/>
          <w:sz w:val="24"/>
          <w:szCs w:val="24"/>
        </w:rPr>
        <w:t>Knowles, 2004</w:t>
      </w:r>
      <w:r w:rsidRPr="00DA5C25">
        <w:rPr>
          <w:rFonts w:ascii="Arial" w:hAnsi="Arial" w:cs="Arial"/>
          <w:kern w:val="24"/>
          <w:sz w:val="24"/>
          <w:szCs w:val="24"/>
        </w:rPr>
        <w:t xml:space="preserve">, </w:t>
      </w:r>
      <w:r w:rsidR="00483808">
        <w:rPr>
          <w:rFonts w:ascii="Arial" w:hAnsi="Arial" w:cs="Arial"/>
          <w:i/>
          <w:kern w:val="24"/>
          <w:sz w:val="24"/>
          <w:szCs w:val="24"/>
        </w:rPr>
        <w:t xml:space="preserve">Henry VI part two, </w:t>
      </w:r>
      <w:r w:rsidRPr="00DA5C25">
        <w:rPr>
          <w:rFonts w:ascii="Arial" w:hAnsi="Arial" w:cs="Arial"/>
          <w:kern w:val="24"/>
          <w:sz w:val="24"/>
          <w:szCs w:val="24"/>
        </w:rPr>
        <w:t>2.1,</w:t>
      </w:r>
      <w:r w:rsidRPr="00DA5C25">
        <w:rPr>
          <w:rFonts w:ascii="Arial" w:hAnsi="Arial" w:cs="Arial"/>
          <w:i/>
          <w:kern w:val="24"/>
          <w:sz w:val="24"/>
          <w:szCs w:val="24"/>
        </w:rPr>
        <w:t xml:space="preserve"> </w:t>
      </w:r>
      <w:r w:rsidR="00D00F15">
        <w:rPr>
          <w:rFonts w:ascii="Arial" w:eastAsia="Times New Roman" w:hAnsi="Arial" w:cs="Arial"/>
          <w:kern w:val="24"/>
          <w:sz w:val="24"/>
          <w:szCs w:val="24"/>
          <w:lang w:eastAsia="en-GB"/>
        </w:rPr>
        <w:t>95-145</w:t>
      </w:r>
      <w:r w:rsidRPr="00DA5C25">
        <w:rPr>
          <w:rFonts w:ascii="Arial" w:eastAsia="Times New Roman" w:hAnsi="Arial" w:cs="Arial"/>
          <w:kern w:val="24"/>
          <w:sz w:val="24"/>
          <w:szCs w:val="24"/>
          <w:lang w:eastAsia="en-GB"/>
        </w:rPr>
        <w:t>).</w:t>
      </w:r>
    </w:p>
    <w:p w14:paraId="4108CE11" w14:textId="77777777" w:rsidR="00A77860" w:rsidRPr="00D63948" w:rsidRDefault="00A77860" w:rsidP="00A77860">
      <w:pPr>
        <w:spacing w:before="240" w:after="240" w:line="240" w:lineRule="auto"/>
        <w:ind w:left="720"/>
        <w:jc w:val="both"/>
        <w:rPr>
          <w:rFonts w:ascii="Arial" w:eastAsia="Times New Roman" w:hAnsi="Arial" w:cs="Arial"/>
          <w:kern w:val="24"/>
          <w:sz w:val="24"/>
          <w:szCs w:val="24"/>
          <w:lang w:eastAsia="en-GB"/>
        </w:rPr>
      </w:pPr>
    </w:p>
    <w:p w14:paraId="09D63CB1" w14:textId="77777777" w:rsidR="00A77860" w:rsidRPr="00D63948" w:rsidRDefault="00A77860" w:rsidP="00A77860">
      <w:pPr>
        <w:spacing w:before="240" w:after="240" w:line="480" w:lineRule="auto"/>
        <w:jc w:val="both"/>
        <w:rPr>
          <w:rFonts w:ascii="Arial" w:hAnsi="Arial" w:cs="Arial"/>
          <w:kern w:val="24"/>
          <w:sz w:val="24"/>
          <w:szCs w:val="24"/>
        </w:rPr>
      </w:pPr>
      <w:r w:rsidRPr="00D63948">
        <w:rPr>
          <w:rFonts w:ascii="Arial" w:hAnsi="Arial" w:cs="Arial"/>
          <w:kern w:val="24"/>
          <w:sz w:val="24"/>
          <w:szCs w:val="24"/>
        </w:rPr>
        <w:t xml:space="preserve">The hostility and suspicion presented throughout the scene establishes an undesirable Renaissance tradition; despite the fact that Gloucester is correct in </w:t>
      </w:r>
      <w:proofErr w:type="spellStart"/>
      <w:r w:rsidRPr="00D63948">
        <w:rPr>
          <w:rFonts w:ascii="Arial" w:hAnsi="Arial" w:cs="Arial"/>
          <w:kern w:val="24"/>
          <w:sz w:val="24"/>
          <w:szCs w:val="24"/>
        </w:rPr>
        <w:t>Simpcox’s</w:t>
      </w:r>
      <w:proofErr w:type="spellEnd"/>
      <w:r w:rsidRPr="00D63948">
        <w:rPr>
          <w:rFonts w:ascii="Arial" w:hAnsi="Arial" w:cs="Arial"/>
          <w:kern w:val="24"/>
          <w:sz w:val="24"/>
          <w:szCs w:val="24"/>
        </w:rPr>
        <w:t xml:space="preserve"> forgery. </w:t>
      </w:r>
    </w:p>
    <w:p w14:paraId="7AE315F5" w14:textId="77777777" w:rsidR="00A77860" w:rsidRPr="00D63948" w:rsidRDefault="00A77860" w:rsidP="00CD0688">
      <w:pPr>
        <w:spacing w:before="240" w:after="240" w:line="480" w:lineRule="auto"/>
        <w:jc w:val="both"/>
        <w:rPr>
          <w:rFonts w:ascii="Arial" w:hAnsi="Arial" w:cs="Arial"/>
          <w:kern w:val="24"/>
          <w:sz w:val="24"/>
          <w:szCs w:val="24"/>
          <w:shd w:val="clear" w:color="auto" w:fill="FFFFFF"/>
        </w:rPr>
      </w:pPr>
      <w:r w:rsidRPr="00D63948">
        <w:rPr>
          <w:rFonts w:ascii="Arial" w:hAnsi="Arial" w:cs="Arial"/>
          <w:kern w:val="24"/>
          <w:sz w:val="24"/>
          <w:szCs w:val="24"/>
          <w:shd w:val="clear" w:color="auto" w:fill="FFFFFF"/>
        </w:rPr>
        <w:t xml:space="preserve">Other Disabilities can be seen in the blindness of Old Gobbo in </w:t>
      </w:r>
      <w:r w:rsidRPr="00D63948">
        <w:rPr>
          <w:rFonts w:ascii="Arial" w:hAnsi="Arial" w:cs="Arial"/>
          <w:i/>
          <w:kern w:val="24"/>
          <w:sz w:val="24"/>
          <w:szCs w:val="24"/>
          <w:shd w:val="clear" w:color="auto" w:fill="FFFFFF"/>
        </w:rPr>
        <w:t xml:space="preserve">The Merchant of Venice, </w:t>
      </w:r>
      <w:r w:rsidRPr="00D63948">
        <w:rPr>
          <w:rFonts w:ascii="Arial" w:hAnsi="Arial" w:cs="Arial"/>
          <w:kern w:val="24"/>
          <w:sz w:val="24"/>
          <w:szCs w:val="24"/>
          <w:shd w:val="clear" w:color="auto" w:fill="FFFFFF"/>
        </w:rPr>
        <w:t xml:space="preserve">and Gloucester in </w:t>
      </w:r>
      <w:r w:rsidRPr="00D63948">
        <w:rPr>
          <w:rFonts w:ascii="Arial" w:hAnsi="Arial" w:cs="Arial"/>
          <w:i/>
          <w:kern w:val="24"/>
          <w:sz w:val="24"/>
          <w:szCs w:val="24"/>
          <w:shd w:val="clear" w:color="auto" w:fill="FFFFFF"/>
        </w:rPr>
        <w:t xml:space="preserve">King Lear. </w:t>
      </w:r>
      <w:r w:rsidRPr="00D63948">
        <w:rPr>
          <w:rFonts w:ascii="Arial" w:hAnsi="Arial" w:cs="Arial"/>
          <w:kern w:val="24"/>
          <w:sz w:val="24"/>
          <w:szCs w:val="24"/>
          <w:shd w:val="clear" w:color="auto" w:fill="FFFFFF"/>
        </w:rPr>
        <w:t>Physical deformities can be found in Richard (</w:t>
      </w:r>
      <w:r w:rsidRPr="00D63948">
        <w:rPr>
          <w:rFonts w:ascii="Arial" w:eastAsia="Times New Roman" w:hAnsi="Arial" w:cs="Arial"/>
          <w:i/>
          <w:kern w:val="24"/>
          <w:sz w:val="24"/>
          <w:szCs w:val="24"/>
          <w:lang w:eastAsia="en-GB"/>
        </w:rPr>
        <w:t>Henry VI Part Two and Three Richard III</w:t>
      </w:r>
      <w:r w:rsidRPr="00D63948">
        <w:rPr>
          <w:rFonts w:ascii="Arial" w:eastAsia="Times New Roman" w:hAnsi="Arial" w:cs="Arial"/>
          <w:kern w:val="24"/>
          <w:sz w:val="24"/>
          <w:szCs w:val="24"/>
          <w:lang w:eastAsia="en-GB"/>
        </w:rPr>
        <w:t>)</w:t>
      </w:r>
      <w:r w:rsidRPr="00D63948">
        <w:rPr>
          <w:rFonts w:ascii="Arial" w:hAnsi="Arial" w:cs="Arial"/>
          <w:kern w:val="24"/>
          <w:sz w:val="24"/>
          <w:szCs w:val="24"/>
          <w:shd w:val="clear" w:color="auto" w:fill="FFFFFF"/>
        </w:rPr>
        <w:t>, Thersites (</w:t>
      </w:r>
      <w:proofErr w:type="spellStart"/>
      <w:r w:rsidRPr="00D63948">
        <w:rPr>
          <w:rFonts w:ascii="Arial" w:hAnsi="Arial" w:cs="Arial"/>
          <w:i/>
          <w:kern w:val="24"/>
          <w:sz w:val="24"/>
          <w:szCs w:val="24"/>
          <w:shd w:val="clear" w:color="auto" w:fill="FFFFFF"/>
        </w:rPr>
        <w:t>Cymberline</w:t>
      </w:r>
      <w:proofErr w:type="spellEnd"/>
      <w:r w:rsidRPr="00D63948">
        <w:rPr>
          <w:rFonts w:ascii="Arial" w:hAnsi="Arial" w:cs="Arial"/>
          <w:kern w:val="24"/>
          <w:sz w:val="24"/>
          <w:szCs w:val="24"/>
          <w:shd w:val="clear" w:color="auto" w:fill="FFFFFF"/>
        </w:rPr>
        <w:t>), and Caliban (</w:t>
      </w:r>
      <w:r w:rsidRPr="00D63948">
        <w:rPr>
          <w:rFonts w:ascii="Arial" w:hAnsi="Arial" w:cs="Arial"/>
          <w:i/>
          <w:kern w:val="24"/>
          <w:sz w:val="24"/>
          <w:szCs w:val="24"/>
          <w:shd w:val="clear" w:color="auto" w:fill="FFFFFF"/>
        </w:rPr>
        <w:t xml:space="preserve">The </w:t>
      </w:r>
      <w:r w:rsidRPr="00D63948">
        <w:rPr>
          <w:rFonts w:ascii="Arial" w:hAnsi="Arial" w:cs="Arial"/>
          <w:i/>
          <w:kern w:val="24"/>
          <w:sz w:val="24"/>
          <w:szCs w:val="24"/>
          <w:shd w:val="clear" w:color="auto" w:fill="FFFFFF"/>
        </w:rPr>
        <w:lastRenderedPageBreak/>
        <w:t>Tempest)</w:t>
      </w:r>
      <w:r w:rsidRPr="00D63948">
        <w:rPr>
          <w:rFonts w:ascii="Arial" w:hAnsi="Arial" w:cs="Arial"/>
          <w:kern w:val="24"/>
          <w:sz w:val="24"/>
          <w:szCs w:val="24"/>
          <w:shd w:val="clear" w:color="auto" w:fill="FFFFFF"/>
        </w:rPr>
        <w:t xml:space="preserve">. </w:t>
      </w:r>
      <w:r w:rsidRPr="00D63948">
        <w:rPr>
          <w:rFonts w:ascii="Arial" w:hAnsi="Arial" w:cs="Arial"/>
          <w:kern w:val="24"/>
          <w:sz w:val="24"/>
          <w:szCs w:val="24"/>
        </w:rPr>
        <w:t xml:space="preserve">Physical illness is presented in the form of epilepsy or ‘the falling sickness’ in </w:t>
      </w:r>
      <w:r w:rsidRPr="00D63948">
        <w:rPr>
          <w:rFonts w:ascii="Arial" w:hAnsi="Arial" w:cs="Arial"/>
          <w:i/>
          <w:kern w:val="24"/>
          <w:sz w:val="24"/>
          <w:szCs w:val="24"/>
        </w:rPr>
        <w:t xml:space="preserve">Julius Caesar, Henry IV, Othello, Macbeth </w:t>
      </w:r>
      <w:r w:rsidRPr="00D63948">
        <w:rPr>
          <w:rFonts w:ascii="Arial" w:hAnsi="Arial" w:cs="Arial"/>
          <w:kern w:val="24"/>
          <w:sz w:val="24"/>
          <w:szCs w:val="24"/>
        </w:rPr>
        <w:t xml:space="preserve">and figuratively in </w:t>
      </w:r>
      <w:r w:rsidRPr="00D63948">
        <w:rPr>
          <w:rFonts w:ascii="Arial" w:hAnsi="Arial" w:cs="Arial"/>
          <w:i/>
          <w:kern w:val="24"/>
          <w:sz w:val="24"/>
          <w:szCs w:val="24"/>
        </w:rPr>
        <w:t xml:space="preserve">King Lear. </w:t>
      </w:r>
      <w:r w:rsidRPr="00D63948">
        <w:rPr>
          <w:rFonts w:ascii="Arial" w:hAnsi="Arial" w:cs="Arial"/>
          <w:kern w:val="24"/>
          <w:sz w:val="24"/>
          <w:szCs w:val="24"/>
        </w:rPr>
        <w:t xml:space="preserve"> </w:t>
      </w:r>
    </w:p>
    <w:p w14:paraId="74CE5907" w14:textId="77777777" w:rsidR="00A77860" w:rsidRPr="00D63948" w:rsidRDefault="00A77860" w:rsidP="00A77860">
      <w:pPr>
        <w:spacing w:before="240" w:after="240" w:line="480" w:lineRule="auto"/>
        <w:jc w:val="both"/>
        <w:rPr>
          <w:rFonts w:ascii="Arial" w:hAnsi="Arial" w:cs="Arial"/>
          <w:kern w:val="24"/>
          <w:sz w:val="24"/>
          <w:szCs w:val="24"/>
        </w:rPr>
      </w:pPr>
      <w:r w:rsidRPr="00D63948">
        <w:rPr>
          <w:rFonts w:ascii="Arial" w:hAnsi="Arial" w:cs="Arial"/>
          <w:kern w:val="24"/>
          <w:sz w:val="24"/>
          <w:szCs w:val="24"/>
        </w:rPr>
        <w:t>Whether or not Shakespeare presented this collection of characters as having a Disability in relation to the modern-day understanding of the word’s meaning, or whether the audience is simply attaching their modern-day understanding of Disability to the character through their own interpretation of the text and traits of the role is difficult to ascertain, what is clear is that Shakespeare had an awar</w:t>
      </w:r>
      <w:r w:rsidR="00CD0688">
        <w:rPr>
          <w:rFonts w:ascii="Arial" w:hAnsi="Arial" w:cs="Arial"/>
          <w:kern w:val="24"/>
          <w:sz w:val="24"/>
          <w:szCs w:val="24"/>
        </w:rPr>
        <w:t>eness of difference</w:t>
      </w:r>
      <w:r w:rsidRPr="00D63948">
        <w:rPr>
          <w:rFonts w:ascii="Arial" w:hAnsi="Arial" w:cs="Arial"/>
          <w:kern w:val="24"/>
          <w:sz w:val="24"/>
          <w:szCs w:val="24"/>
        </w:rPr>
        <w:t xml:space="preserve">. </w:t>
      </w:r>
      <w:r w:rsidR="000B3BBE">
        <w:rPr>
          <w:rFonts w:ascii="Arial" w:hAnsi="Arial" w:cs="Arial"/>
          <w:kern w:val="24"/>
          <w:sz w:val="24"/>
          <w:szCs w:val="24"/>
        </w:rPr>
        <w:t>W</w:t>
      </w:r>
      <w:r w:rsidR="000B3BBE" w:rsidRPr="00D63948">
        <w:rPr>
          <w:rFonts w:ascii="Arial" w:hAnsi="Arial" w:cs="Arial"/>
          <w:kern w:val="24"/>
          <w:sz w:val="24"/>
          <w:szCs w:val="24"/>
        </w:rPr>
        <w:t>ith clear and important reference to the historical implications and influences of the period in which Shakespeare was creating his work</w:t>
      </w:r>
      <w:r w:rsidR="000B3BBE">
        <w:rPr>
          <w:rFonts w:ascii="Arial" w:hAnsi="Arial" w:cs="Arial"/>
          <w:kern w:val="24"/>
          <w:sz w:val="24"/>
          <w:szCs w:val="24"/>
        </w:rPr>
        <w:t xml:space="preserve"> </w:t>
      </w:r>
      <w:r w:rsidR="000B3BBE" w:rsidRPr="00D63948">
        <w:rPr>
          <w:rFonts w:ascii="Arial" w:hAnsi="Arial" w:cs="Arial"/>
          <w:kern w:val="24"/>
          <w:sz w:val="24"/>
          <w:szCs w:val="24"/>
        </w:rPr>
        <w:t xml:space="preserve">the character of Richard </w:t>
      </w:r>
      <w:r w:rsidR="000B3BBE">
        <w:rPr>
          <w:rFonts w:ascii="Arial" w:hAnsi="Arial" w:cs="Arial"/>
          <w:kern w:val="24"/>
          <w:sz w:val="24"/>
          <w:szCs w:val="24"/>
        </w:rPr>
        <w:t xml:space="preserve">will be explored </w:t>
      </w:r>
      <w:r w:rsidR="000B3BBE" w:rsidRPr="00D63948">
        <w:rPr>
          <w:rFonts w:ascii="Arial" w:hAnsi="Arial" w:cs="Arial"/>
          <w:kern w:val="24"/>
          <w:sz w:val="24"/>
          <w:szCs w:val="24"/>
        </w:rPr>
        <w:t>through the lens of a modern-day interpretation of the language of Disability (as this is the only tool we have to achie</w:t>
      </w:r>
      <w:r w:rsidR="000B3BBE">
        <w:rPr>
          <w:rFonts w:ascii="Arial" w:hAnsi="Arial" w:cs="Arial"/>
          <w:kern w:val="24"/>
          <w:sz w:val="24"/>
          <w:szCs w:val="24"/>
        </w:rPr>
        <w:t>ve levels of understanding).</w:t>
      </w:r>
    </w:p>
    <w:p w14:paraId="2B3A59A8" w14:textId="77777777" w:rsidR="00652147" w:rsidRDefault="00A77860" w:rsidP="00A77860">
      <w:pPr>
        <w:spacing w:before="240" w:after="240" w:line="480" w:lineRule="auto"/>
        <w:jc w:val="both"/>
        <w:rPr>
          <w:rFonts w:ascii="Arial" w:hAnsi="Arial" w:cs="Arial"/>
          <w:kern w:val="24"/>
          <w:sz w:val="24"/>
          <w:szCs w:val="24"/>
        </w:rPr>
      </w:pPr>
      <w:r w:rsidRPr="00D63948">
        <w:rPr>
          <w:rFonts w:ascii="Arial" w:eastAsia="Times New Roman" w:hAnsi="Arial" w:cs="Arial"/>
          <w:kern w:val="24"/>
          <w:sz w:val="24"/>
          <w:szCs w:val="24"/>
          <w:lang w:eastAsia="en-GB"/>
        </w:rPr>
        <w:t>The</w:t>
      </w:r>
      <w:r w:rsidR="002D75B6">
        <w:rPr>
          <w:rFonts w:ascii="Arial" w:eastAsia="Times New Roman" w:hAnsi="Arial" w:cs="Arial"/>
          <w:kern w:val="24"/>
          <w:sz w:val="24"/>
          <w:szCs w:val="24"/>
          <w:lang w:eastAsia="en-GB"/>
        </w:rPr>
        <w:t xml:space="preserve"> character of Richard</w:t>
      </w:r>
      <w:r w:rsidRPr="00D63948">
        <w:rPr>
          <w:rFonts w:ascii="Arial" w:eastAsia="Times New Roman" w:hAnsi="Arial" w:cs="Arial"/>
          <w:kern w:val="24"/>
          <w:sz w:val="24"/>
          <w:szCs w:val="24"/>
          <w:lang w:eastAsia="en-GB"/>
        </w:rPr>
        <w:t xml:space="preserve"> ‘is often taken up as Shakespeare's clearest foregrounding and interpreting of physi</w:t>
      </w:r>
      <w:r w:rsidR="00993D63">
        <w:rPr>
          <w:rFonts w:ascii="Arial" w:eastAsia="Times New Roman" w:hAnsi="Arial" w:cs="Arial"/>
          <w:kern w:val="24"/>
          <w:sz w:val="24"/>
          <w:szCs w:val="24"/>
          <w:lang w:eastAsia="en-GB"/>
        </w:rPr>
        <w:t>cal difference’ (Wilson, 2017), and a</w:t>
      </w:r>
      <w:r w:rsidRPr="00D63948">
        <w:rPr>
          <w:rFonts w:ascii="Arial" w:eastAsia="Times New Roman" w:hAnsi="Arial" w:cs="Arial"/>
          <w:kern w:val="24"/>
          <w:sz w:val="24"/>
          <w:szCs w:val="24"/>
          <w:lang w:eastAsia="en-GB"/>
        </w:rPr>
        <w:t>s such Richard is an important character to explore in relatio</w:t>
      </w:r>
      <w:r w:rsidR="001517B6">
        <w:rPr>
          <w:rFonts w:ascii="Arial" w:eastAsia="Times New Roman" w:hAnsi="Arial" w:cs="Arial"/>
          <w:kern w:val="24"/>
          <w:sz w:val="24"/>
          <w:szCs w:val="24"/>
          <w:lang w:eastAsia="en-GB"/>
        </w:rPr>
        <w:t>n to the content of this work</w:t>
      </w:r>
      <w:r w:rsidRPr="00D63948">
        <w:rPr>
          <w:rFonts w:ascii="Arial" w:eastAsia="Times New Roman" w:hAnsi="Arial" w:cs="Arial"/>
          <w:kern w:val="24"/>
          <w:sz w:val="24"/>
          <w:szCs w:val="24"/>
          <w:lang w:eastAsia="en-GB"/>
        </w:rPr>
        <w:t>.</w:t>
      </w:r>
      <w:bookmarkStart w:id="1" w:name="endnoteref02"/>
      <w:bookmarkEnd w:id="1"/>
      <w:r w:rsidRPr="00D63948">
        <w:rPr>
          <w:rFonts w:ascii="Arial" w:eastAsia="Times New Roman" w:hAnsi="Arial" w:cs="Arial"/>
          <w:kern w:val="24"/>
          <w:sz w:val="24"/>
          <w:szCs w:val="24"/>
          <w:lang w:eastAsia="en-GB"/>
        </w:rPr>
        <w:t xml:space="preserve"> </w:t>
      </w:r>
      <w:r w:rsidRPr="00D63948">
        <w:rPr>
          <w:rFonts w:ascii="Arial" w:hAnsi="Arial" w:cs="Arial"/>
          <w:kern w:val="24"/>
          <w:sz w:val="24"/>
          <w:szCs w:val="24"/>
        </w:rPr>
        <w:t xml:space="preserve">The presentation of Disability </w:t>
      </w:r>
      <w:r w:rsidR="00E67BA6">
        <w:rPr>
          <w:rFonts w:ascii="Arial" w:hAnsi="Arial" w:cs="Arial"/>
          <w:kern w:val="24"/>
          <w:sz w:val="24"/>
          <w:szCs w:val="24"/>
        </w:rPr>
        <w:t xml:space="preserve">will be assessed in relation </w:t>
      </w:r>
      <w:r w:rsidR="00993D63">
        <w:rPr>
          <w:rFonts w:ascii="Arial" w:hAnsi="Arial" w:cs="Arial"/>
          <w:kern w:val="24"/>
          <w:sz w:val="24"/>
          <w:szCs w:val="24"/>
        </w:rPr>
        <w:t>to the presentation of Richard’s character</w:t>
      </w:r>
      <w:r w:rsidR="000B3BBE">
        <w:rPr>
          <w:rFonts w:ascii="Arial" w:hAnsi="Arial" w:cs="Arial"/>
          <w:kern w:val="24"/>
          <w:sz w:val="24"/>
          <w:szCs w:val="24"/>
        </w:rPr>
        <w:t xml:space="preserve"> and</w:t>
      </w:r>
      <w:r w:rsidR="00E46C3B">
        <w:rPr>
          <w:rFonts w:ascii="Arial" w:hAnsi="Arial" w:cs="Arial"/>
          <w:kern w:val="24"/>
          <w:sz w:val="24"/>
          <w:szCs w:val="24"/>
        </w:rPr>
        <w:t>:</w:t>
      </w:r>
      <w:r w:rsidR="00E67BA6">
        <w:rPr>
          <w:rFonts w:ascii="Arial" w:hAnsi="Arial" w:cs="Arial"/>
          <w:kern w:val="24"/>
          <w:sz w:val="24"/>
          <w:szCs w:val="24"/>
        </w:rPr>
        <w:t xml:space="preserve"> </w:t>
      </w:r>
      <w:r w:rsidR="00E46C3B">
        <w:rPr>
          <w:rFonts w:ascii="Arial" w:hAnsi="Arial" w:cs="Arial"/>
          <w:kern w:val="24"/>
          <w:sz w:val="24"/>
          <w:szCs w:val="24"/>
        </w:rPr>
        <w:t xml:space="preserve">1) the historical views of disability, 2) Richard </w:t>
      </w:r>
      <w:r w:rsidR="00E46C3B" w:rsidRPr="00D63948">
        <w:rPr>
          <w:rFonts w:ascii="Arial" w:hAnsi="Arial" w:cs="Arial"/>
          <w:kern w:val="24"/>
          <w:sz w:val="24"/>
          <w:szCs w:val="24"/>
        </w:rPr>
        <w:t>as a form of evil</w:t>
      </w:r>
      <w:r w:rsidR="00E46C3B">
        <w:rPr>
          <w:rFonts w:ascii="Arial" w:hAnsi="Arial" w:cs="Arial"/>
          <w:kern w:val="24"/>
          <w:sz w:val="24"/>
          <w:szCs w:val="24"/>
        </w:rPr>
        <w:t xml:space="preserve">, 3) character’s varied views of disability, 4) </w:t>
      </w:r>
      <w:r w:rsidR="00E46C3B" w:rsidRPr="00D63948">
        <w:rPr>
          <w:rFonts w:ascii="Arial" w:hAnsi="Arial" w:cs="Arial"/>
          <w:kern w:val="24"/>
          <w:sz w:val="24"/>
          <w:szCs w:val="24"/>
        </w:rPr>
        <w:t xml:space="preserve">binaries presented throughout the play, </w:t>
      </w:r>
      <w:r w:rsidR="00E46C3B">
        <w:rPr>
          <w:rFonts w:ascii="Arial" w:hAnsi="Arial" w:cs="Arial"/>
          <w:kern w:val="24"/>
          <w:sz w:val="24"/>
          <w:szCs w:val="24"/>
        </w:rPr>
        <w:t xml:space="preserve">5) </w:t>
      </w:r>
      <w:r w:rsidR="00E46C3B" w:rsidRPr="00D63948">
        <w:rPr>
          <w:rFonts w:ascii="Arial" w:hAnsi="Arial" w:cs="Arial"/>
          <w:kern w:val="24"/>
          <w:sz w:val="24"/>
          <w:szCs w:val="24"/>
        </w:rPr>
        <w:t xml:space="preserve">Richard’s own understanding of </w:t>
      </w:r>
      <w:r w:rsidR="009B16A9">
        <w:rPr>
          <w:rFonts w:ascii="Arial" w:hAnsi="Arial" w:cs="Arial"/>
          <w:kern w:val="24"/>
          <w:sz w:val="24"/>
          <w:szCs w:val="24"/>
        </w:rPr>
        <w:t>his Disability,</w:t>
      </w:r>
      <w:r w:rsidR="009164F3">
        <w:rPr>
          <w:rFonts w:ascii="Arial" w:hAnsi="Arial" w:cs="Arial"/>
          <w:kern w:val="24"/>
          <w:sz w:val="24"/>
          <w:szCs w:val="24"/>
        </w:rPr>
        <w:t xml:space="preserve"> 6</w:t>
      </w:r>
      <w:r w:rsidR="00E46C3B">
        <w:rPr>
          <w:rFonts w:ascii="Arial" w:hAnsi="Arial" w:cs="Arial"/>
          <w:kern w:val="24"/>
          <w:sz w:val="24"/>
          <w:szCs w:val="24"/>
        </w:rPr>
        <w:t>) Richard’s record of accom</w:t>
      </w:r>
      <w:r w:rsidR="00784738">
        <w:rPr>
          <w:rFonts w:ascii="Arial" w:hAnsi="Arial" w:cs="Arial"/>
          <w:kern w:val="24"/>
          <w:sz w:val="24"/>
          <w:szCs w:val="24"/>
        </w:rPr>
        <w:t xml:space="preserve">plishment throughout the play. </w:t>
      </w:r>
    </w:p>
    <w:p w14:paraId="788E3C19" w14:textId="77777777" w:rsidR="00A77860" w:rsidRPr="000B3BBE" w:rsidRDefault="00E67BA6" w:rsidP="000B3BBE">
      <w:pPr>
        <w:pStyle w:val="Heading2"/>
        <w:spacing w:line="480" w:lineRule="auto"/>
        <w:rPr>
          <w:rFonts w:ascii="Arial" w:hAnsi="Arial" w:cs="Arial"/>
          <w:b/>
          <w:color w:val="auto"/>
          <w:sz w:val="24"/>
          <w:szCs w:val="24"/>
        </w:rPr>
      </w:pPr>
      <w:r w:rsidRPr="00E67BA6">
        <w:rPr>
          <w:rFonts w:ascii="Arial" w:hAnsi="Arial" w:cs="Arial"/>
          <w:b/>
          <w:color w:val="auto"/>
          <w:sz w:val="24"/>
          <w:szCs w:val="24"/>
        </w:rPr>
        <w:t xml:space="preserve">The Historical views of Disability </w:t>
      </w:r>
    </w:p>
    <w:p w14:paraId="03A48286" w14:textId="77777777" w:rsidR="00A77860" w:rsidRPr="00652147" w:rsidRDefault="00A77860" w:rsidP="00652147">
      <w:pPr>
        <w:pStyle w:val="NormalWeb"/>
        <w:shd w:val="clear" w:color="auto" w:fill="FFFFFF"/>
        <w:spacing w:before="240" w:beforeAutospacing="0" w:after="240" w:afterAutospacing="0" w:line="480" w:lineRule="auto"/>
        <w:jc w:val="both"/>
        <w:textAlignment w:val="baseline"/>
        <w:rPr>
          <w:rFonts w:ascii="Arial" w:hAnsi="Arial" w:cs="Arial"/>
          <w:kern w:val="24"/>
        </w:rPr>
      </w:pPr>
      <w:r w:rsidRPr="00D63948">
        <w:rPr>
          <w:rFonts w:ascii="Arial" w:hAnsi="Arial" w:cs="Arial"/>
          <w:kern w:val="24"/>
        </w:rPr>
        <w:t>Throughout the plays, Richard’s physical deformity is an integ</w:t>
      </w:r>
      <w:r w:rsidR="00E8453C">
        <w:rPr>
          <w:rFonts w:ascii="Arial" w:hAnsi="Arial" w:cs="Arial"/>
          <w:kern w:val="24"/>
        </w:rPr>
        <w:t>ral focus of physical challenge and difference to the ‘normative’ and t</w:t>
      </w:r>
      <w:r w:rsidR="00E8453C" w:rsidRPr="00D63948">
        <w:rPr>
          <w:rFonts w:ascii="Arial" w:hAnsi="Arial" w:cs="Arial"/>
          <w:kern w:val="24"/>
        </w:rPr>
        <w:t>here is no doubt that Richard’s presentation is purposefully as something ‘different’</w:t>
      </w:r>
      <w:r w:rsidR="00E8453C">
        <w:rPr>
          <w:rFonts w:ascii="Arial" w:hAnsi="Arial" w:cs="Arial"/>
          <w:kern w:val="24"/>
        </w:rPr>
        <w:t>.</w:t>
      </w:r>
      <w:r w:rsidR="00E8453C" w:rsidRPr="00D63948">
        <w:rPr>
          <w:rFonts w:ascii="Arial" w:hAnsi="Arial" w:cs="Arial"/>
          <w:kern w:val="24"/>
        </w:rPr>
        <w:t xml:space="preserve"> </w:t>
      </w:r>
      <w:r w:rsidR="00E8453C">
        <w:rPr>
          <w:rFonts w:ascii="Arial" w:hAnsi="Arial" w:cs="Arial"/>
          <w:kern w:val="24"/>
        </w:rPr>
        <w:t xml:space="preserve">‘Deformity’ is often used to define the depiction of Richard’s body throughout the play. This term reiterates the </w:t>
      </w:r>
      <w:r w:rsidR="00E8453C">
        <w:rPr>
          <w:rFonts w:ascii="Arial" w:hAnsi="Arial" w:cs="Arial"/>
          <w:kern w:val="24"/>
        </w:rPr>
        <w:lastRenderedPageBreak/>
        <w:t xml:space="preserve">representation of Richard as influenced in a place and space that is not only different to our own, but historically determined. </w:t>
      </w:r>
      <w:r w:rsidR="009B16A9" w:rsidRPr="00D63948">
        <w:rPr>
          <w:rFonts w:ascii="Arial" w:hAnsi="Arial" w:cs="Arial"/>
          <w:kern w:val="24"/>
        </w:rPr>
        <w:t>Throughout the plays it is clear that Shakespeare asks the aud</w:t>
      </w:r>
      <w:r w:rsidR="009B16A9">
        <w:rPr>
          <w:rFonts w:ascii="Arial" w:hAnsi="Arial" w:cs="Arial"/>
          <w:kern w:val="24"/>
        </w:rPr>
        <w:t>ience to pay attention to the ‘</w:t>
      </w:r>
      <w:r w:rsidR="009B16A9" w:rsidRPr="00D63948">
        <w:rPr>
          <w:rFonts w:ascii="Arial" w:hAnsi="Arial" w:cs="Arial"/>
          <w:kern w:val="24"/>
        </w:rPr>
        <w:t xml:space="preserve">deformed’ body of Richard in order to explore the attitudes of those reacting to someone ‘born into a world which placed a high premium upon physical normality’ (Barnes, 1991, p.2). </w:t>
      </w:r>
      <w:r w:rsidRPr="00D63948">
        <w:rPr>
          <w:rFonts w:ascii="Arial" w:hAnsi="Arial" w:cs="Arial"/>
          <w:kern w:val="24"/>
        </w:rPr>
        <w:t>Metzler (2016) helps to classify Richard as one of Shakespeare’s ‘Disabled’ characters, when she explains that he falls into the category of ‘extreme deformations or monstrosities; those whose physical forms did</w:t>
      </w:r>
      <w:r w:rsidR="00E8453C">
        <w:rPr>
          <w:rFonts w:ascii="Arial" w:hAnsi="Arial" w:cs="Arial"/>
          <w:kern w:val="24"/>
        </w:rPr>
        <w:t xml:space="preserve"> not match the most basic human</w:t>
      </w:r>
      <w:r w:rsidRPr="00D63948">
        <w:rPr>
          <w:rFonts w:ascii="Arial" w:hAnsi="Arial" w:cs="Arial"/>
          <w:kern w:val="24"/>
        </w:rPr>
        <w:t xml:space="preserve">, normative standards’. The inclusion of Richard’s hunchback and clubfoot places the character firmly within the Renaissance classification of Disabled. </w:t>
      </w:r>
    </w:p>
    <w:p w14:paraId="592FF079" w14:textId="77777777" w:rsidR="00652147" w:rsidRPr="00D63948" w:rsidRDefault="00652147" w:rsidP="00652147">
      <w:pPr>
        <w:pStyle w:val="NormalWeb"/>
        <w:shd w:val="clear" w:color="auto" w:fill="FFFFFF"/>
        <w:spacing w:before="240" w:beforeAutospacing="0" w:after="240" w:afterAutospacing="0" w:line="480" w:lineRule="auto"/>
        <w:jc w:val="both"/>
        <w:textAlignment w:val="baseline"/>
        <w:rPr>
          <w:rFonts w:ascii="Arial" w:hAnsi="Arial" w:cs="Arial"/>
          <w:kern w:val="24"/>
        </w:rPr>
      </w:pPr>
      <w:r>
        <w:rPr>
          <w:rFonts w:ascii="Arial" w:hAnsi="Arial" w:cs="Arial"/>
          <w:kern w:val="24"/>
        </w:rPr>
        <w:t>Historically, t</w:t>
      </w:r>
      <w:r w:rsidR="00A77860" w:rsidRPr="00D63948">
        <w:rPr>
          <w:rFonts w:ascii="Arial" w:hAnsi="Arial" w:cs="Arial"/>
          <w:kern w:val="24"/>
        </w:rPr>
        <w:t>hroughout the ‘Middle-Ages people with Disabilities were the subject of superstition, persecution and rejection with Disability known to be associated with witchcraft’ (</w:t>
      </w:r>
      <w:proofErr w:type="spellStart"/>
      <w:r w:rsidR="00A77860" w:rsidRPr="00D63948">
        <w:rPr>
          <w:rFonts w:ascii="Arial" w:hAnsi="Arial" w:cs="Arial"/>
          <w:kern w:val="24"/>
        </w:rPr>
        <w:t>Haffter</w:t>
      </w:r>
      <w:proofErr w:type="spellEnd"/>
      <w:r w:rsidR="00A77860" w:rsidRPr="00D63948">
        <w:rPr>
          <w:rFonts w:ascii="Arial" w:hAnsi="Arial" w:cs="Arial"/>
          <w:kern w:val="24"/>
        </w:rPr>
        <w:t xml:space="preserve">, 1968). </w:t>
      </w:r>
      <w:r w:rsidR="00A77860" w:rsidRPr="00D63948">
        <w:rPr>
          <w:rFonts w:ascii="Arial" w:hAnsi="Arial" w:cs="Arial"/>
          <w:i/>
          <w:kern w:val="24"/>
        </w:rPr>
        <w:t xml:space="preserve">Richard III </w:t>
      </w:r>
      <w:r w:rsidR="00A77860" w:rsidRPr="00D63948">
        <w:rPr>
          <w:rFonts w:ascii="Arial" w:hAnsi="Arial" w:cs="Arial"/>
          <w:kern w:val="24"/>
        </w:rPr>
        <w:t>presents how ghosts, bad omens, curses and prophetic drea</w:t>
      </w:r>
      <w:r w:rsidR="002D75B6">
        <w:rPr>
          <w:rFonts w:ascii="Arial" w:hAnsi="Arial" w:cs="Arial"/>
          <w:kern w:val="24"/>
        </w:rPr>
        <w:t>ms are a constant feature in Richard’s</w:t>
      </w:r>
      <w:r w:rsidR="00A77860" w:rsidRPr="00D63948">
        <w:rPr>
          <w:rFonts w:ascii="Arial" w:hAnsi="Arial" w:cs="Arial"/>
          <w:kern w:val="24"/>
        </w:rPr>
        <w:t xml:space="preserve"> life. </w:t>
      </w:r>
      <w:r w:rsidRPr="00D63948">
        <w:rPr>
          <w:rFonts w:ascii="Arial" w:hAnsi="Arial" w:cs="Arial"/>
          <w:kern w:val="24"/>
        </w:rPr>
        <w:t>Th</w:t>
      </w:r>
      <w:r>
        <w:rPr>
          <w:rFonts w:ascii="Arial" w:hAnsi="Arial" w:cs="Arial"/>
          <w:kern w:val="24"/>
        </w:rPr>
        <w:t>roughout the play there are even</w:t>
      </w:r>
      <w:r w:rsidRPr="00D63948">
        <w:rPr>
          <w:rFonts w:ascii="Arial" w:hAnsi="Arial" w:cs="Arial"/>
          <w:kern w:val="24"/>
        </w:rPr>
        <w:t xml:space="preserve"> moments when Richard blames his Disability and physical deformity on the machinations of witches, he states: </w:t>
      </w:r>
    </w:p>
    <w:p w14:paraId="1F2928BA" w14:textId="77777777" w:rsidR="00652147" w:rsidRPr="00D63948" w:rsidRDefault="00652147" w:rsidP="000B3BBE">
      <w:pPr>
        <w:spacing w:before="240" w:after="240" w:line="240" w:lineRule="auto"/>
        <w:ind w:left="720"/>
        <w:rPr>
          <w:rFonts w:ascii="Arial" w:hAnsi="Arial" w:cs="Arial"/>
          <w:kern w:val="24"/>
          <w:sz w:val="24"/>
          <w:szCs w:val="24"/>
        </w:rPr>
      </w:pPr>
      <w:r w:rsidRPr="00D63948">
        <w:rPr>
          <w:rFonts w:ascii="Arial" w:hAnsi="Arial" w:cs="Arial"/>
          <w:kern w:val="24"/>
          <w:sz w:val="24"/>
          <w:szCs w:val="24"/>
        </w:rPr>
        <w:t>‘Then be y</w:t>
      </w:r>
      <w:r w:rsidR="000B3BBE">
        <w:rPr>
          <w:rFonts w:ascii="Arial" w:hAnsi="Arial" w:cs="Arial"/>
          <w:kern w:val="24"/>
          <w:sz w:val="24"/>
          <w:szCs w:val="24"/>
        </w:rPr>
        <w:t>our eyes the witness of their evil.</w:t>
      </w:r>
      <w:r w:rsidRPr="00D63948">
        <w:rPr>
          <w:rFonts w:ascii="Arial" w:hAnsi="Arial" w:cs="Arial"/>
          <w:kern w:val="24"/>
          <w:sz w:val="24"/>
          <w:szCs w:val="24"/>
        </w:rPr>
        <w:t xml:space="preserve"> </w:t>
      </w:r>
      <w:r w:rsidRPr="00D63948">
        <w:rPr>
          <w:rFonts w:ascii="Arial" w:hAnsi="Arial" w:cs="Arial"/>
          <w:kern w:val="24"/>
          <w:sz w:val="24"/>
          <w:szCs w:val="24"/>
        </w:rPr>
        <w:br/>
      </w:r>
      <w:r w:rsidR="000B3BBE">
        <w:rPr>
          <w:rFonts w:ascii="Arial" w:hAnsi="Arial" w:cs="Arial"/>
          <w:kern w:val="24"/>
          <w:sz w:val="24"/>
          <w:szCs w:val="24"/>
        </w:rPr>
        <w:t xml:space="preserve">Look how I am </w:t>
      </w:r>
      <w:proofErr w:type="spellStart"/>
      <w:r w:rsidR="000B3BBE">
        <w:rPr>
          <w:rFonts w:ascii="Arial" w:hAnsi="Arial" w:cs="Arial"/>
          <w:kern w:val="24"/>
          <w:sz w:val="24"/>
          <w:szCs w:val="24"/>
        </w:rPr>
        <w:t>bewitch’d</w:t>
      </w:r>
      <w:proofErr w:type="spellEnd"/>
      <w:r w:rsidR="000B3BBE">
        <w:rPr>
          <w:rFonts w:ascii="Arial" w:hAnsi="Arial" w:cs="Arial"/>
          <w:kern w:val="24"/>
          <w:sz w:val="24"/>
          <w:szCs w:val="24"/>
        </w:rPr>
        <w:t>! B</w:t>
      </w:r>
      <w:r w:rsidRPr="00D63948">
        <w:rPr>
          <w:rFonts w:ascii="Arial" w:hAnsi="Arial" w:cs="Arial"/>
          <w:kern w:val="24"/>
          <w:sz w:val="24"/>
          <w:szCs w:val="24"/>
        </w:rPr>
        <w:t xml:space="preserve">ehold mine arm </w:t>
      </w:r>
      <w:r w:rsidRPr="00D63948">
        <w:rPr>
          <w:rFonts w:ascii="Arial" w:hAnsi="Arial" w:cs="Arial"/>
          <w:kern w:val="24"/>
          <w:sz w:val="24"/>
          <w:szCs w:val="24"/>
        </w:rPr>
        <w:br/>
        <w:t>Is, like</w:t>
      </w:r>
      <w:r w:rsidR="000B3BBE">
        <w:rPr>
          <w:rFonts w:ascii="Arial" w:hAnsi="Arial" w:cs="Arial"/>
          <w:kern w:val="24"/>
          <w:sz w:val="24"/>
          <w:szCs w:val="24"/>
        </w:rPr>
        <w:t xml:space="preserve"> a blasted sapling, </w:t>
      </w:r>
      <w:proofErr w:type="spellStart"/>
      <w:r w:rsidR="000B3BBE">
        <w:rPr>
          <w:rFonts w:ascii="Arial" w:hAnsi="Arial" w:cs="Arial"/>
          <w:kern w:val="24"/>
          <w:sz w:val="24"/>
          <w:szCs w:val="24"/>
        </w:rPr>
        <w:t>wither’d</w:t>
      </w:r>
      <w:proofErr w:type="spellEnd"/>
      <w:r w:rsidR="000B3BBE">
        <w:rPr>
          <w:rFonts w:ascii="Arial" w:hAnsi="Arial" w:cs="Arial"/>
          <w:kern w:val="24"/>
          <w:sz w:val="24"/>
          <w:szCs w:val="24"/>
        </w:rPr>
        <w:t xml:space="preserve"> up;</w:t>
      </w:r>
      <w:r w:rsidRPr="00D63948">
        <w:rPr>
          <w:rFonts w:ascii="Arial" w:hAnsi="Arial" w:cs="Arial"/>
          <w:kern w:val="24"/>
          <w:sz w:val="24"/>
          <w:szCs w:val="24"/>
        </w:rPr>
        <w:br/>
        <w:t xml:space="preserve">And this </w:t>
      </w:r>
      <w:r w:rsidR="000B3BBE">
        <w:rPr>
          <w:rFonts w:ascii="Arial" w:hAnsi="Arial" w:cs="Arial"/>
          <w:kern w:val="24"/>
          <w:sz w:val="24"/>
          <w:szCs w:val="24"/>
        </w:rPr>
        <w:t>is Edward’s wif</w:t>
      </w:r>
      <w:r w:rsidRPr="00D63948">
        <w:rPr>
          <w:rFonts w:ascii="Arial" w:hAnsi="Arial" w:cs="Arial"/>
          <w:kern w:val="24"/>
          <w:sz w:val="24"/>
          <w:szCs w:val="24"/>
        </w:rPr>
        <w:t xml:space="preserve">e, that monstrous witch, </w:t>
      </w:r>
      <w:r w:rsidRPr="00D63948">
        <w:rPr>
          <w:rFonts w:ascii="Arial" w:hAnsi="Arial" w:cs="Arial"/>
          <w:kern w:val="24"/>
          <w:sz w:val="24"/>
          <w:szCs w:val="24"/>
        </w:rPr>
        <w:br/>
        <w:t xml:space="preserve">Consorted with the harlot strumpet Shore, </w:t>
      </w:r>
      <w:r w:rsidRPr="00D63948">
        <w:rPr>
          <w:rFonts w:ascii="Arial" w:hAnsi="Arial" w:cs="Arial"/>
          <w:kern w:val="24"/>
          <w:sz w:val="24"/>
          <w:szCs w:val="24"/>
        </w:rPr>
        <w:br/>
        <w:t xml:space="preserve">That by their witchcraft thus have marked me’ </w:t>
      </w:r>
    </w:p>
    <w:p w14:paraId="090C2816" w14:textId="77777777" w:rsidR="00652147" w:rsidRPr="000B3BBE" w:rsidRDefault="00652147" w:rsidP="00D00F15">
      <w:pPr>
        <w:spacing w:before="240" w:after="240" w:line="240" w:lineRule="auto"/>
        <w:ind w:firstLine="720"/>
        <w:jc w:val="both"/>
        <w:rPr>
          <w:rFonts w:ascii="Arial" w:hAnsi="Arial" w:cs="Arial"/>
          <w:kern w:val="24"/>
          <w:sz w:val="24"/>
          <w:szCs w:val="24"/>
        </w:rPr>
      </w:pPr>
      <w:r w:rsidRPr="000B3BBE">
        <w:rPr>
          <w:rFonts w:ascii="Arial" w:hAnsi="Arial" w:cs="Arial"/>
          <w:kern w:val="24"/>
          <w:sz w:val="24"/>
          <w:szCs w:val="24"/>
        </w:rPr>
        <w:t>(</w:t>
      </w:r>
      <w:r w:rsidR="009B16A9">
        <w:rPr>
          <w:rFonts w:ascii="Arial" w:hAnsi="Arial" w:cs="Arial"/>
          <w:kern w:val="24"/>
          <w:sz w:val="24"/>
          <w:szCs w:val="24"/>
        </w:rPr>
        <w:t xml:space="preserve">Shakespeare in </w:t>
      </w:r>
      <w:proofErr w:type="spellStart"/>
      <w:r w:rsidR="00244931">
        <w:rPr>
          <w:rFonts w:ascii="Arial" w:hAnsi="Arial" w:cs="Arial"/>
          <w:kern w:val="24"/>
          <w:sz w:val="24"/>
          <w:szCs w:val="24"/>
        </w:rPr>
        <w:t>Siemon</w:t>
      </w:r>
      <w:proofErr w:type="spellEnd"/>
      <w:r w:rsidR="00244931">
        <w:rPr>
          <w:rFonts w:ascii="Arial" w:hAnsi="Arial" w:cs="Arial"/>
          <w:kern w:val="24"/>
          <w:sz w:val="24"/>
          <w:szCs w:val="24"/>
        </w:rPr>
        <w:t xml:space="preserve">, </w:t>
      </w:r>
      <w:r w:rsidR="00040EA9">
        <w:rPr>
          <w:rFonts w:ascii="Arial" w:hAnsi="Arial" w:cs="Arial"/>
          <w:i/>
          <w:kern w:val="24"/>
          <w:sz w:val="24"/>
          <w:szCs w:val="24"/>
        </w:rPr>
        <w:t>Richard</w:t>
      </w:r>
      <w:r w:rsidR="00040EA9" w:rsidRPr="00483808">
        <w:rPr>
          <w:rFonts w:ascii="Arial" w:hAnsi="Arial" w:cs="Arial"/>
          <w:i/>
          <w:kern w:val="24"/>
          <w:sz w:val="24"/>
          <w:szCs w:val="24"/>
        </w:rPr>
        <w:t xml:space="preserve"> III</w:t>
      </w:r>
      <w:r w:rsidR="00040EA9">
        <w:rPr>
          <w:rFonts w:ascii="Arial" w:hAnsi="Arial" w:cs="Arial"/>
          <w:kern w:val="24"/>
          <w:sz w:val="24"/>
          <w:szCs w:val="24"/>
        </w:rPr>
        <w:t xml:space="preserve">, </w:t>
      </w:r>
      <w:r w:rsidR="00244931" w:rsidRPr="00040EA9">
        <w:rPr>
          <w:rFonts w:ascii="Arial" w:hAnsi="Arial" w:cs="Arial"/>
          <w:kern w:val="24"/>
          <w:sz w:val="24"/>
          <w:szCs w:val="24"/>
        </w:rPr>
        <w:t>2009</w:t>
      </w:r>
      <w:r w:rsidR="00D00F15">
        <w:rPr>
          <w:rFonts w:ascii="Arial" w:hAnsi="Arial" w:cs="Arial"/>
          <w:kern w:val="24"/>
          <w:sz w:val="24"/>
          <w:szCs w:val="24"/>
        </w:rPr>
        <w:t>, 3.4, 66-71</w:t>
      </w:r>
      <w:r w:rsidRPr="000B3BBE">
        <w:rPr>
          <w:rFonts w:ascii="Arial" w:hAnsi="Arial" w:cs="Arial"/>
          <w:kern w:val="24"/>
          <w:sz w:val="24"/>
          <w:szCs w:val="24"/>
        </w:rPr>
        <w:t>).</w:t>
      </w:r>
    </w:p>
    <w:p w14:paraId="326A9688" w14:textId="77777777" w:rsidR="00E8453C" w:rsidRPr="00784738" w:rsidRDefault="00E8453C" w:rsidP="00652147">
      <w:pPr>
        <w:spacing w:before="240" w:after="240" w:line="240" w:lineRule="auto"/>
        <w:ind w:firstLine="720"/>
        <w:jc w:val="both"/>
        <w:rPr>
          <w:rFonts w:ascii="Arial" w:hAnsi="Arial" w:cs="Arial"/>
          <w:b/>
          <w:color w:val="FF0000"/>
          <w:kern w:val="24"/>
          <w:sz w:val="24"/>
          <w:szCs w:val="24"/>
        </w:rPr>
      </w:pPr>
    </w:p>
    <w:p w14:paraId="3E1D9E46" w14:textId="77777777" w:rsidR="003119B8" w:rsidRDefault="00A77860" w:rsidP="005235C0">
      <w:pPr>
        <w:pStyle w:val="NormalWeb"/>
        <w:shd w:val="clear" w:color="auto" w:fill="FFFFFF"/>
        <w:spacing w:before="240" w:beforeAutospacing="0" w:after="240" w:afterAutospacing="0" w:line="480" w:lineRule="auto"/>
        <w:jc w:val="both"/>
        <w:textAlignment w:val="baseline"/>
        <w:rPr>
          <w:rFonts w:ascii="Arial" w:hAnsi="Arial" w:cs="Arial"/>
          <w:kern w:val="24"/>
        </w:rPr>
      </w:pPr>
      <w:r w:rsidRPr="00D63948">
        <w:rPr>
          <w:rFonts w:ascii="Arial" w:hAnsi="Arial" w:cs="Arial"/>
          <w:kern w:val="24"/>
        </w:rPr>
        <w:t>The supernatural is constantly present and even Richard’s downfall is the fulfilment of a prophecy of divine will</w:t>
      </w:r>
      <w:r w:rsidR="009B16A9">
        <w:rPr>
          <w:rFonts w:ascii="Arial" w:hAnsi="Arial" w:cs="Arial"/>
          <w:kern w:val="24"/>
        </w:rPr>
        <w:t xml:space="preserve">. </w:t>
      </w:r>
    </w:p>
    <w:p w14:paraId="114DA61E" w14:textId="77777777" w:rsidR="003119B8" w:rsidRDefault="003119B8" w:rsidP="003119B8">
      <w:pPr>
        <w:spacing w:before="240" w:after="240" w:line="480" w:lineRule="auto"/>
        <w:jc w:val="both"/>
        <w:rPr>
          <w:rFonts w:ascii="Arial" w:hAnsi="Arial" w:cs="Arial"/>
          <w:kern w:val="24"/>
          <w:sz w:val="24"/>
          <w:szCs w:val="24"/>
          <w:shd w:val="clear" w:color="auto" w:fill="FEFEFE"/>
        </w:rPr>
      </w:pPr>
      <w:r>
        <w:rPr>
          <w:rFonts w:ascii="Arial" w:hAnsi="Arial" w:cs="Arial"/>
          <w:kern w:val="24"/>
          <w:sz w:val="24"/>
          <w:szCs w:val="24"/>
        </w:rPr>
        <w:lastRenderedPageBreak/>
        <w:t xml:space="preserve">Richard’s Disabled body also </w:t>
      </w:r>
      <w:r w:rsidRPr="006F4F90">
        <w:rPr>
          <w:rFonts w:ascii="Arial" w:hAnsi="Arial" w:cs="Arial"/>
          <w:kern w:val="24"/>
          <w:sz w:val="24"/>
          <w:szCs w:val="24"/>
        </w:rPr>
        <w:t xml:space="preserve">works from representations of propaganda. </w:t>
      </w:r>
      <w:r w:rsidRPr="006F4F90">
        <w:rPr>
          <w:rFonts w:ascii="Arial" w:eastAsia="Times New Roman" w:hAnsi="Arial" w:cs="Arial"/>
          <w:kern w:val="24"/>
          <w:sz w:val="24"/>
          <w:szCs w:val="24"/>
          <w:lang w:eastAsia="en-GB"/>
        </w:rPr>
        <w:t>Shakespeare’s play drew from sources that make a point of Richard’s appearance</w:t>
      </w:r>
      <w:r w:rsidR="008E2ED8">
        <w:rPr>
          <w:rFonts w:ascii="Arial" w:eastAsia="Times New Roman" w:hAnsi="Arial" w:cs="Arial"/>
          <w:kern w:val="24"/>
          <w:sz w:val="24"/>
          <w:szCs w:val="24"/>
          <w:lang w:eastAsia="en-GB"/>
        </w:rPr>
        <w:t xml:space="preserve">, </w:t>
      </w:r>
      <w:r w:rsidRPr="006F4F90">
        <w:rPr>
          <w:rFonts w:ascii="Arial" w:eastAsia="Times New Roman" w:hAnsi="Arial" w:cs="Arial"/>
          <w:kern w:val="24"/>
          <w:sz w:val="24"/>
          <w:szCs w:val="24"/>
          <w:lang w:eastAsia="en-GB"/>
        </w:rPr>
        <w:t>for example Thomas More’s</w:t>
      </w:r>
      <w:r w:rsidRPr="006F4F90">
        <w:rPr>
          <w:rFonts w:ascii="Arial" w:eastAsia="Times New Roman" w:hAnsi="Arial" w:cs="Arial"/>
          <w:i/>
          <w:iCs/>
          <w:kern w:val="24"/>
          <w:sz w:val="24"/>
          <w:szCs w:val="24"/>
          <w:lang w:eastAsia="en-GB"/>
        </w:rPr>
        <w:t> History of King Richard III</w:t>
      </w:r>
      <w:r w:rsidRPr="006F4F90">
        <w:rPr>
          <w:rFonts w:ascii="Arial" w:eastAsia="Times New Roman" w:hAnsi="Arial" w:cs="Arial"/>
          <w:kern w:val="24"/>
          <w:sz w:val="24"/>
          <w:szCs w:val="24"/>
          <w:lang w:eastAsia="en-GB"/>
        </w:rPr>
        <w:t xml:space="preserve"> which describes Richard as ‘little of stature, ill-featured of limbs, crook-backed, his left shoulder much higher than his right, hard-fa</w:t>
      </w:r>
      <w:r w:rsidR="008E2ED8">
        <w:rPr>
          <w:rFonts w:ascii="Arial" w:eastAsia="Times New Roman" w:hAnsi="Arial" w:cs="Arial"/>
          <w:kern w:val="24"/>
          <w:sz w:val="24"/>
          <w:szCs w:val="24"/>
          <w:lang w:eastAsia="en-GB"/>
        </w:rPr>
        <w:t>voured of visage' (More in Logan, 2005</w:t>
      </w:r>
      <w:r>
        <w:rPr>
          <w:rFonts w:ascii="Arial" w:eastAsia="Times New Roman" w:hAnsi="Arial" w:cs="Arial"/>
          <w:kern w:val="24"/>
          <w:sz w:val="24"/>
          <w:szCs w:val="24"/>
          <w:lang w:eastAsia="en-GB"/>
        </w:rPr>
        <w:t xml:space="preserve">). </w:t>
      </w:r>
      <w:r w:rsidRPr="006F4F90">
        <w:rPr>
          <w:rFonts w:ascii="Arial" w:eastAsia="Times New Roman" w:hAnsi="Arial" w:cs="Arial"/>
          <w:kern w:val="24"/>
          <w:sz w:val="24"/>
          <w:szCs w:val="24"/>
          <w:lang w:eastAsia="en-GB"/>
        </w:rPr>
        <w:t xml:space="preserve">This text has political connotations because More needed to </w:t>
      </w:r>
      <w:r>
        <w:rPr>
          <w:rFonts w:ascii="Arial" w:eastAsia="Times New Roman" w:hAnsi="Arial" w:cs="Arial"/>
          <w:kern w:val="24"/>
          <w:sz w:val="24"/>
          <w:szCs w:val="24"/>
          <w:lang w:eastAsia="en-GB"/>
        </w:rPr>
        <w:t>‘</w:t>
      </w:r>
      <w:r w:rsidRPr="006F4F90">
        <w:rPr>
          <w:rFonts w:ascii="Arial" w:eastAsia="Times New Roman" w:hAnsi="Arial" w:cs="Arial"/>
          <w:kern w:val="24"/>
          <w:sz w:val="24"/>
          <w:szCs w:val="24"/>
          <w:lang w:eastAsia="en-GB"/>
        </w:rPr>
        <w:t>deny Richard in keeping with the Tudor monarchy in power at the time, therefore the presentation of body is also politically driven</w:t>
      </w:r>
      <w:r>
        <w:rPr>
          <w:rFonts w:ascii="Arial" w:eastAsia="Times New Roman" w:hAnsi="Arial" w:cs="Arial"/>
          <w:kern w:val="24"/>
          <w:sz w:val="24"/>
          <w:szCs w:val="24"/>
          <w:lang w:eastAsia="en-GB"/>
        </w:rPr>
        <w:t>’ (Williams, 2009)</w:t>
      </w:r>
      <w:r w:rsidRPr="006F4F90">
        <w:rPr>
          <w:rFonts w:ascii="Arial" w:eastAsia="Times New Roman" w:hAnsi="Arial" w:cs="Arial"/>
          <w:kern w:val="24"/>
          <w:sz w:val="24"/>
          <w:szCs w:val="24"/>
          <w:lang w:eastAsia="en-GB"/>
        </w:rPr>
        <w:t xml:space="preserve">. In modern literary studies his body has been important in promoting a distinctive shape relative to a </w:t>
      </w:r>
      <w:r>
        <w:rPr>
          <w:rFonts w:ascii="Arial" w:eastAsia="Times New Roman" w:hAnsi="Arial" w:cs="Arial"/>
          <w:kern w:val="24"/>
          <w:sz w:val="24"/>
          <w:szCs w:val="24"/>
          <w:lang w:eastAsia="en-GB"/>
        </w:rPr>
        <w:t>‘</w:t>
      </w:r>
      <w:r w:rsidRPr="006F4F90">
        <w:rPr>
          <w:rFonts w:ascii="Arial" w:eastAsia="Times New Roman" w:hAnsi="Arial" w:cs="Arial"/>
          <w:kern w:val="24"/>
          <w:sz w:val="24"/>
          <w:szCs w:val="24"/>
          <w:lang w:eastAsia="en-GB"/>
        </w:rPr>
        <w:t xml:space="preserve">fractured </w:t>
      </w:r>
      <w:r>
        <w:rPr>
          <w:rFonts w:ascii="Arial" w:eastAsia="Times New Roman" w:hAnsi="Arial" w:cs="Arial"/>
          <w:kern w:val="24"/>
          <w:sz w:val="24"/>
          <w:szCs w:val="24"/>
          <w:lang w:eastAsia="en-GB"/>
        </w:rPr>
        <w:t xml:space="preserve">and turbulent English history, </w:t>
      </w:r>
      <w:r w:rsidRPr="006F4F90">
        <w:rPr>
          <w:rFonts w:ascii="Arial" w:eastAsia="Times New Roman" w:hAnsi="Arial" w:cs="Arial"/>
          <w:kern w:val="24"/>
          <w:sz w:val="24"/>
          <w:szCs w:val="24"/>
          <w:lang w:eastAsia="en-GB"/>
        </w:rPr>
        <w:t>a monstrous political figure who usurps the throne</w:t>
      </w:r>
      <w:r>
        <w:rPr>
          <w:rFonts w:ascii="Arial" w:eastAsia="Times New Roman" w:hAnsi="Arial" w:cs="Arial"/>
          <w:kern w:val="24"/>
          <w:sz w:val="24"/>
          <w:szCs w:val="24"/>
          <w:lang w:eastAsia="en-GB"/>
        </w:rPr>
        <w:t xml:space="preserve">’ </w:t>
      </w:r>
      <w:r w:rsidRPr="006F4F90">
        <w:rPr>
          <w:rFonts w:ascii="Arial" w:eastAsia="Times New Roman" w:hAnsi="Arial" w:cs="Arial"/>
          <w:kern w:val="24"/>
          <w:sz w:val="24"/>
          <w:szCs w:val="24"/>
          <w:lang w:eastAsia="en-GB"/>
        </w:rPr>
        <w:t>(</w:t>
      </w:r>
      <w:r w:rsidRPr="006F4F90">
        <w:rPr>
          <w:rFonts w:ascii="Arial" w:hAnsi="Arial" w:cs="Arial"/>
          <w:kern w:val="24"/>
          <w:sz w:val="24"/>
          <w:szCs w:val="24"/>
          <w:shd w:val="clear" w:color="auto" w:fill="FEFEFE"/>
        </w:rPr>
        <w:t>Williams,</w:t>
      </w:r>
      <w:r>
        <w:rPr>
          <w:rFonts w:ascii="Arial" w:hAnsi="Arial" w:cs="Arial"/>
          <w:kern w:val="24"/>
          <w:sz w:val="24"/>
          <w:szCs w:val="24"/>
          <w:shd w:val="clear" w:color="auto" w:fill="FEFEFE"/>
        </w:rPr>
        <w:t xml:space="preserve"> 2009</w:t>
      </w:r>
      <w:r w:rsidRPr="006F4F90">
        <w:rPr>
          <w:rFonts w:ascii="Arial" w:hAnsi="Arial" w:cs="Arial"/>
          <w:kern w:val="24"/>
          <w:sz w:val="24"/>
          <w:szCs w:val="24"/>
          <w:shd w:val="clear" w:color="auto" w:fill="FEFEFE"/>
        </w:rPr>
        <w:t xml:space="preserve">). </w:t>
      </w:r>
      <w:r>
        <w:rPr>
          <w:rFonts w:ascii="Arial" w:hAnsi="Arial" w:cs="Arial"/>
          <w:kern w:val="24"/>
          <w:sz w:val="24"/>
          <w:szCs w:val="24"/>
          <w:shd w:val="clear" w:color="auto" w:fill="FEFEFE"/>
        </w:rPr>
        <w:t>Therefore, it is also difficult to separate the Richard’s physical form from the representations of the body that work from levels of propaganda.</w:t>
      </w:r>
    </w:p>
    <w:p w14:paraId="6AEA99B3" w14:textId="77777777" w:rsidR="003119B8" w:rsidRDefault="00EB5120" w:rsidP="003119B8">
      <w:pPr>
        <w:spacing w:before="240" w:after="240" w:line="480" w:lineRule="auto"/>
        <w:jc w:val="both"/>
        <w:rPr>
          <w:rFonts w:ascii="Arial" w:hAnsi="Arial" w:cs="Arial"/>
          <w:kern w:val="24"/>
          <w:sz w:val="24"/>
          <w:szCs w:val="24"/>
          <w:shd w:val="clear" w:color="auto" w:fill="FEFEFE"/>
        </w:rPr>
      </w:pPr>
      <w:r>
        <w:rPr>
          <w:rFonts w:ascii="Arial" w:hAnsi="Arial" w:cs="Arial"/>
          <w:kern w:val="24"/>
          <w:sz w:val="24"/>
          <w:szCs w:val="24"/>
          <w:shd w:val="clear" w:color="auto" w:fill="FEFEFE"/>
        </w:rPr>
        <w:t>It is also important to remember that Shakespeare is writing from a predominantly fictional perspective. Although influenced by the real King Richard III, Shakespeare is using theatrical</w:t>
      </w:r>
      <w:r w:rsidR="008E2ED8">
        <w:rPr>
          <w:rFonts w:ascii="Arial" w:hAnsi="Arial" w:cs="Arial"/>
          <w:kern w:val="24"/>
          <w:sz w:val="24"/>
          <w:szCs w:val="24"/>
          <w:shd w:val="clear" w:color="auto" w:fill="FEFEFE"/>
        </w:rPr>
        <w:t>ity</w:t>
      </w:r>
      <w:r>
        <w:rPr>
          <w:rFonts w:ascii="Arial" w:hAnsi="Arial" w:cs="Arial"/>
          <w:kern w:val="24"/>
          <w:sz w:val="24"/>
          <w:szCs w:val="24"/>
          <w:shd w:val="clear" w:color="auto" w:fill="FEFEFE"/>
        </w:rPr>
        <w:t xml:space="preserve"> to engage his audiences. For example </w:t>
      </w:r>
      <w:r>
        <w:rPr>
          <w:rFonts w:ascii="Arial" w:hAnsi="Arial" w:cs="Arial"/>
          <w:i/>
          <w:kern w:val="24"/>
          <w:sz w:val="24"/>
          <w:szCs w:val="24"/>
          <w:shd w:val="clear" w:color="auto" w:fill="FEFEFE"/>
        </w:rPr>
        <w:t xml:space="preserve">Henry VI part two, </w:t>
      </w:r>
      <w:r>
        <w:rPr>
          <w:rFonts w:ascii="Arial" w:hAnsi="Arial" w:cs="Arial"/>
          <w:kern w:val="24"/>
          <w:sz w:val="24"/>
          <w:szCs w:val="24"/>
          <w:shd w:val="clear" w:color="auto" w:fill="FEFEFE"/>
        </w:rPr>
        <w:t xml:space="preserve">is extremely unreliable as a source that may tell us something about historical events. </w:t>
      </w:r>
      <w:r w:rsidR="004D49DD">
        <w:rPr>
          <w:rFonts w:ascii="Arial" w:hAnsi="Arial" w:cs="Arial"/>
          <w:kern w:val="24"/>
          <w:sz w:val="24"/>
          <w:szCs w:val="24"/>
          <w:shd w:val="clear" w:color="auto" w:fill="FEFEFE"/>
        </w:rPr>
        <w:t xml:space="preserve">One example is when </w:t>
      </w:r>
      <w:r>
        <w:rPr>
          <w:rFonts w:ascii="Arial" w:hAnsi="Arial" w:cs="Arial"/>
          <w:kern w:val="24"/>
          <w:sz w:val="24"/>
          <w:szCs w:val="24"/>
          <w:shd w:val="clear" w:color="auto" w:fill="FEFEFE"/>
        </w:rPr>
        <w:t>Richard is shown killing the Duke of Somerset at the Battle of St Albans (1455), but would have, histori</w:t>
      </w:r>
      <w:r w:rsidR="004D49DD">
        <w:rPr>
          <w:rFonts w:ascii="Arial" w:hAnsi="Arial" w:cs="Arial"/>
          <w:kern w:val="24"/>
          <w:sz w:val="24"/>
          <w:szCs w:val="24"/>
          <w:shd w:val="clear" w:color="auto" w:fill="FEFEFE"/>
        </w:rPr>
        <w:t xml:space="preserve">cally, only been two years old. This highlights </w:t>
      </w:r>
      <w:r>
        <w:rPr>
          <w:rFonts w:ascii="Arial" w:hAnsi="Arial" w:cs="Arial"/>
          <w:kern w:val="24"/>
          <w:sz w:val="24"/>
          <w:szCs w:val="24"/>
          <w:shd w:val="clear" w:color="auto" w:fill="FEFEFE"/>
        </w:rPr>
        <w:t xml:space="preserve">Shakespeare’s desire to promote </w:t>
      </w:r>
      <w:r w:rsidR="00D010DE">
        <w:rPr>
          <w:rFonts w:ascii="Arial" w:hAnsi="Arial" w:cs="Arial"/>
          <w:kern w:val="24"/>
          <w:sz w:val="24"/>
          <w:szCs w:val="24"/>
          <w:shd w:val="clear" w:color="auto" w:fill="FEFEFE"/>
        </w:rPr>
        <w:t xml:space="preserve">theatrical </w:t>
      </w:r>
      <w:r>
        <w:rPr>
          <w:rFonts w:ascii="Arial" w:hAnsi="Arial" w:cs="Arial"/>
          <w:kern w:val="24"/>
          <w:sz w:val="24"/>
          <w:szCs w:val="24"/>
          <w:shd w:val="clear" w:color="auto" w:fill="FEFEFE"/>
        </w:rPr>
        <w:t>fiction as more important than fact. Therefore, t</w:t>
      </w:r>
      <w:r w:rsidR="003119B8">
        <w:rPr>
          <w:rFonts w:ascii="Arial" w:hAnsi="Arial" w:cs="Arial"/>
          <w:kern w:val="24"/>
          <w:sz w:val="24"/>
          <w:szCs w:val="24"/>
          <w:shd w:val="clear" w:color="auto" w:fill="FEFEFE"/>
        </w:rPr>
        <w:t>he historical representation of Disability in Shakespeare’s literature either places R</w:t>
      </w:r>
      <w:r w:rsidR="004D49DD">
        <w:rPr>
          <w:rFonts w:ascii="Arial" w:hAnsi="Arial" w:cs="Arial"/>
          <w:kern w:val="24"/>
          <w:sz w:val="24"/>
          <w:szCs w:val="24"/>
          <w:shd w:val="clear" w:color="auto" w:fill="FEFEFE"/>
        </w:rPr>
        <w:t>ichard as a theatrical tool, displayed as either a metaphor (see below-</w:t>
      </w:r>
      <w:r w:rsidR="003119B8">
        <w:rPr>
          <w:rFonts w:ascii="Arial" w:hAnsi="Arial" w:cs="Arial"/>
          <w:kern w:val="24"/>
          <w:sz w:val="24"/>
          <w:szCs w:val="24"/>
          <w:shd w:val="clear" w:color="auto" w:fill="FEFEFE"/>
        </w:rPr>
        <w:t>Richard as a form evil) or as a trope (Rich</w:t>
      </w:r>
      <w:r w:rsidR="004D49DD">
        <w:rPr>
          <w:rFonts w:ascii="Arial" w:hAnsi="Arial" w:cs="Arial"/>
          <w:kern w:val="24"/>
          <w:sz w:val="24"/>
          <w:szCs w:val="24"/>
          <w:shd w:val="clear" w:color="auto" w:fill="FEFEFE"/>
        </w:rPr>
        <w:t>ard is an arch-villain), despite</w:t>
      </w:r>
      <w:r w:rsidR="003119B8">
        <w:rPr>
          <w:rFonts w:ascii="Arial" w:hAnsi="Arial" w:cs="Arial"/>
          <w:kern w:val="24"/>
          <w:sz w:val="24"/>
          <w:szCs w:val="24"/>
          <w:shd w:val="clear" w:color="auto" w:fill="FEFEFE"/>
        </w:rPr>
        <w:t xml:space="preserve"> neither truly represent</w:t>
      </w:r>
      <w:r w:rsidR="004D49DD">
        <w:rPr>
          <w:rFonts w:ascii="Arial" w:hAnsi="Arial" w:cs="Arial"/>
          <w:kern w:val="24"/>
          <w:sz w:val="24"/>
          <w:szCs w:val="24"/>
          <w:shd w:val="clear" w:color="auto" w:fill="FEFEFE"/>
        </w:rPr>
        <w:t>ing</w:t>
      </w:r>
      <w:r w:rsidR="003119B8">
        <w:rPr>
          <w:rFonts w:ascii="Arial" w:hAnsi="Arial" w:cs="Arial"/>
          <w:kern w:val="24"/>
          <w:sz w:val="24"/>
          <w:szCs w:val="24"/>
          <w:shd w:val="clear" w:color="auto" w:fill="FEFEFE"/>
        </w:rPr>
        <w:t xml:space="preserve"> actual people with Disabilities.  </w:t>
      </w:r>
    </w:p>
    <w:p w14:paraId="451748D6" w14:textId="77777777" w:rsidR="005235C0" w:rsidRPr="005235C0" w:rsidRDefault="005235C0" w:rsidP="005235C0">
      <w:pPr>
        <w:pStyle w:val="Heading2"/>
        <w:spacing w:line="480" w:lineRule="auto"/>
        <w:rPr>
          <w:rFonts w:ascii="Arial" w:hAnsi="Arial" w:cs="Arial"/>
          <w:b/>
          <w:color w:val="auto"/>
          <w:sz w:val="24"/>
          <w:szCs w:val="24"/>
        </w:rPr>
      </w:pPr>
      <w:r>
        <w:rPr>
          <w:rFonts w:ascii="Arial" w:hAnsi="Arial" w:cs="Arial"/>
          <w:b/>
          <w:color w:val="auto"/>
          <w:sz w:val="24"/>
          <w:szCs w:val="24"/>
        </w:rPr>
        <w:lastRenderedPageBreak/>
        <w:t>Richard as a form of Evil</w:t>
      </w:r>
    </w:p>
    <w:p w14:paraId="2952074B" w14:textId="77777777" w:rsidR="00A77860" w:rsidRPr="00D63948" w:rsidRDefault="005235C0" w:rsidP="00B21393">
      <w:pPr>
        <w:spacing w:before="240" w:after="240" w:line="480" w:lineRule="auto"/>
        <w:jc w:val="both"/>
        <w:rPr>
          <w:rFonts w:ascii="Arial" w:hAnsi="Arial" w:cs="Arial"/>
          <w:kern w:val="24"/>
          <w:sz w:val="24"/>
          <w:szCs w:val="24"/>
        </w:rPr>
      </w:pPr>
      <w:r>
        <w:rPr>
          <w:rFonts w:ascii="Arial" w:hAnsi="Arial" w:cs="Arial"/>
          <w:kern w:val="24"/>
          <w:sz w:val="24"/>
          <w:szCs w:val="24"/>
        </w:rPr>
        <w:t xml:space="preserve">For </w:t>
      </w:r>
      <w:r w:rsidR="00A77860" w:rsidRPr="00D63948">
        <w:rPr>
          <w:rFonts w:ascii="Arial" w:hAnsi="Arial" w:cs="Arial"/>
          <w:kern w:val="24"/>
          <w:sz w:val="24"/>
          <w:szCs w:val="24"/>
        </w:rPr>
        <w:t xml:space="preserve">Williams (2009) </w:t>
      </w:r>
      <w:r>
        <w:rPr>
          <w:rFonts w:ascii="Arial" w:hAnsi="Arial" w:cs="Arial"/>
          <w:kern w:val="24"/>
          <w:sz w:val="24"/>
          <w:szCs w:val="24"/>
        </w:rPr>
        <w:t>‘</w:t>
      </w:r>
      <w:r w:rsidR="00A77860" w:rsidRPr="00D63948">
        <w:rPr>
          <w:rFonts w:ascii="Arial" w:hAnsi="Arial" w:cs="Arial"/>
          <w:kern w:val="24"/>
          <w:sz w:val="24"/>
          <w:szCs w:val="24"/>
        </w:rPr>
        <w:t>Richard III’s deformity is an attempt to conceptualise the Renaissance as a time that […] would have understood this body as evil’, and it is true that throughout the Middle Ages people with a Disability were associated with evil (</w:t>
      </w:r>
      <w:proofErr w:type="spellStart"/>
      <w:r w:rsidR="00A77860" w:rsidRPr="00D63948">
        <w:rPr>
          <w:rFonts w:ascii="Arial" w:hAnsi="Arial" w:cs="Arial"/>
          <w:kern w:val="24"/>
          <w:sz w:val="24"/>
          <w:szCs w:val="24"/>
        </w:rPr>
        <w:t>Haffter</w:t>
      </w:r>
      <w:proofErr w:type="spellEnd"/>
      <w:r w:rsidR="00A77860" w:rsidRPr="00D63948">
        <w:rPr>
          <w:rFonts w:ascii="Arial" w:hAnsi="Arial" w:cs="Arial"/>
          <w:kern w:val="24"/>
          <w:sz w:val="24"/>
          <w:szCs w:val="24"/>
        </w:rPr>
        <w:t xml:space="preserve">, 1968). Barnes (1991, p.2) progresses this point of debate when explaining that: </w:t>
      </w:r>
    </w:p>
    <w:p w14:paraId="4AEEA203" w14:textId="77777777" w:rsidR="00A77860" w:rsidRPr="00D63948" w:rsidRDefault="00A77860" w:rsidP="00A77860">
      <w:pPr>
        <w:spacing w:before="240" w:after="240" w:line="240" w:lineRule="auto"/>
        <w:ind w:left="720" w:right="851"/>
        <w:jc w:val="both"/>
        <w:rPr>
          <w:rFonts w:ascii="Arial" w:hAnsi="Arial" w:cs="Arial"/>
          <w:kern w:val="24"/>
          <w:sz w:val="24"/>
          <w:szCs w:val="24"/>
        </w:rPr>
      </w:pPr>
      <w:r w:rsidRPr="00D63948">
        <w:rPr>
          <w:rFonts w:ascii="Arial" w:hAnsi="Arial" w:cs="Arial"/>
          <w:kern w:val="24"/>
          <w:sz w:val="24"/>
          <w:szCs w:val="24"/>
        </w:rPr>
        <w:t xml:space="preserve">‘Those that were deformed and Disabled </w:t>
      </w:r>
      <w:proofErr w:type="gramStart"/>
      <w:r w:rsidRPr="00D63948">
        <w:rPr>
          <w:rFonts w:ascii="Arial" w:hAnsi="Arial" w:cs="Arial"/>
          <w:kern w:val="24"/>
          <w:sz w:val="24"/>
          <w:szCs w:val="24"/>
        </w:rPr>
        <w:t>were seen as</w:t>
      </w:r>
      <w:proofErr w:type="gramEnd"/>
      <w:r w:rsidRPr="00D63948">
        <w:rPr>
          <w:rFonts w:ascii="Arial" w:hAnsi="Arial" w:cs="Arial"/>
          <w:kern w:val="24"/>
          <w:sz w:val="24"/>
          <w:szCs w:val="24"/>
        </w:rPr>
        <w:t xml:space="preserve"> 'changelings' or the Devil's substitutes for humans. […] any form of physical or mental impairment was the result of divine judgement for wrongdoing pervasive throughout the British Isles in this period. And the association between Disability and evil was not limited to the layman’.</w:t>
      </w:r>
    </w:p>
    <w:p w14:paraId="3FCA17CB" w14:textId="77777777" w:rsidR="00A77860" w:rsidRPr="00D63948" w:rsidRDefault="00A77860" w:rsidP="00A77860">
      <w:pPr>
        <w:spacing w:before="240" w:after="240" w:line="240" w:lineRule="auto"/>
        <w:ind w:left="720"/>
        <w:jc w:val="both"/>
        <w:rPr>
          <w:rFonts w:ascii="Arial" w:hAnsi="Arial" w:cs="Arial"/>
          <w:kern w:val="24"/>
          <w:sz w:val="24"/>
          <w:szCs w:val="24"/>
        </w:rPr>
      </w:pPr>
    </w:p>
    <w:p w14:paraId="46FFA442" w14:textId="77777777" w:rsidR="00A77860" w:rsidRPr="00D63948" w:rsidRDefault="00E8453C" w:rsidP="00A77860">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Throughout</w:t>
      </w:r>
      <w:r w:rsidR="00A77860" w:rsidRPr="00D63948">
        <w:rPr>
          <w:rFonts w:ascii="Arial" w:eastAsia="Times New Roman" w:hAnsi="Arial" w:cs="Arial"/>
          <w:kern w:val="24"/>
          <w:sz w:val="24"/>
          <w:szCs w:val="24"/>
          <w:lang w:eastAsia="en-GB"/>
        </w:rPr>
        <w:t xml:space="preserve"> the play the presentation of Richard as ‘evil’ is evident </w:t>
      </w:r>
      <w:r w:rsidR="009B16A9">
        <w:rPr>
          <w:rFonts w:ascii="Arial" w:eastAsia="Times New Roman" w:hAnsi="Arial" w:cs="Arial"/>
          <w:kern w:val="24"/>
          <w:sz w:val="24"/>
          <w:szCs w:val="24"/>
          <w:lang w:eastAsia="en-GB"/>
        </w:rPr>
        <w:t>in Richard’s actions. H</w:t>
      </w:r>
      <w:r w:rsidRPr="00D63948">
        <w:rPr>
          <w:rFonts w:ascii="Arial" w:eastAsia="Times New Roman" w:hAnsi="Arial" w:cs="Arial"/>
          <w:kern w:val="24"/>
          <w:sz w:val="24"/>
          <w:szCs w:val="24"/>
          <w:lang w:eastAsia="en-GB"/>
        </w:rPr>
        <w:t>e successfully woos Anne after killing her husband, ‘he slanders the Queen, he detains her kin and eventually, he challenges the rightful succession to the throne […] Richard exhibits a shameless irreverence for family and for tradition and is cast immediately in opposition of good’ (</w:t>
      </w:r>
      <w:proofErr w:type="spellStart"/>
      <w:r w:rsidRPr="00D63948">
        <w:rPr>
          <w:rFonts w:ascii="Arial" w:eastAsia="Times New Roman" w:hAnsi="Arial" w:cs="Arial"/>
          <w:kern w:val="24"/>
          <w:sz w:val="24"/>
          <w:szCs w:val="24"/>
          <w:lang w:eastAsia="en-GB"/>
        </w:rPr>
        <w:t>Eyler</w:t>
      </w:r>
      <w:proofErr w:type="spellEnd"/>
      <w:r w:rsidRPr="00D63948">
        <w:rPr>
          <w:rFonts w:ascii="Arial" w:eastAsia="Times New Roman" w:hAnsi="Arial" w:cs="Arial"/>
          <w:kern w:val="24"/>
          <w:sz w:val="24"/>
          <w:szCs w:val="24"/>
          <w:lang w:eastAsia="en-GB"/>
        </w:rPr>
        <w:t>, 2010, p.192).</w:t>
      </w:r>
      <w:r>
        <w:rPr>
          <w:rFonts w:ascii="Arial" w:eastAsia="Times New Roman" w:hAnsi="Arial" w:cs="Arial"/>
          <w:kern w:val="24"/>
          <w:sz w:val="24"/>
          <w:szCs w:val="24"/>
          <w:lang w:eastAsia="en-GB"/>
        </w:rPr>
        <w:t xml:space="preserve"> E</w:t>
      </w:r>
      <w:r w:rsidR="00A77860" w:rsidRPr="00D63948">
        <w:rPr>
          <w:rFonts w:ascii="Arial" w:eastAsia="Times New Roman" w:hAnsi="Arial" w:cs="Arial"/>
          <w:kern w:val="24"/>
          <w:sz w:val="24"/>
          <w:szCs w:val="24"/>
          <w:lang w:eastAsia="en-GB"/>
        </w:rPr>
        <w:t>ven Richard synonymises himself with words such as ‘false’, ‘treacherous’, he has ‘laid plots’ and has ‘inductions dangerous’. For the Renaissance audience Richard’s Disability is the marker of</w:t>
      </w:r>
      <w:r w:rsidR="009B16A9">
        <w:rPr>
          <w:rFonts w:ascii="Arial" w:eastAsia="Times New Roman" w:hAnsi="Arial" w:cs="Arial"/>
          <w:kern w:val="24"/>
          <w:sz w:val="24"/>
          <w:szCs w:val="24"/>
          <w:lang w:eastAsia="en-GB"/>
        </w:rPr>
        <w:t xml:space="preserve"> this</w:t>
      </w:r>
      <w:r w:rsidR="00A77860" w:rsidRPr="00D63948">
        <w:rPr>
          <w:rFonts w:ascii="Arial" w:eastAsia="Times New Roman" w:hAnsi="Arial" w:cs="Arial"/>
          <w:kern w:val="24"/>
          <w:sz w:val="24"/>
          <w:szCs w:val="24"/>
          <w:lang w:eastAsia="en-GB"/>
        </w:rPr>
        <w:t xml:space="preserve"> evil ‘</w:t>
      </w:r>
      <w:r w:rsidR="00A77860" w:rsidRPr="00D63948">
        <w:rPr>
          <w:rFonts w:ascii="Arial" w:hAnsi="Arial" w:cs="Arial"/>
          <w:kern w:val="24"/>
          <w:sz w:val="24"/>
          <w:szCs w:val="24"/>
        </w:rPr>
        <w:t>because that is what lingering medieval perceptions of Disability had trained them to see’ (</w:t>
      </w:r>
      <w:proofErr w:type="spellStart"/>
      <w:r w:rsidR="00A77860" w:rsidRPr="00D63948">
        <w:rPr>
          <w:rFonts w:ascii="Arial" w:hAnsi="Arial" w:cs="Arial"/>
          <w:kern w:val="24"/>
          <w:sz w:val="24"/>
          <w:szCs w:val="24"/>
        </w:rPr>
        <w:t>Eyler</w:t>
      </w:r>
      <w:proofErr w:type="spellEnd"/>
      <w:r w:rsidR="00A77860" w:rsidRPr="00D63948">
        <w:rPr>
          <w:rFonts w:ascii="Arial" w:hAnsi="Arial" w:cs="Arial"/>
          <w:kern w:val="24"/>
          <w:sz w:val="24"/>
          <w:szCs w:val="24"/>
        </w:rPr>
        <w:t xml:space="preserve">, 2010, p.192). </w:t>
      </w:r>
      <w:r w:rsidR="00A77860" w:rsidRPr="00D63948">
        <w:rPr>
          <w:rFonts w:ascii="Arial" w:eastAsia="Times New Roman" w:hAnsi="Arial" w:cs="Arial"/>
          <w:kern w:val="24"/>
          <w:sz w:val="24"/>
          <w:szCs w:val="24"/>
          <w:lang w:eastAsia="en-GB"/>
        </w:rPr>
        <w:t>Therefore,</w:t>
      </w:r>
      <w:r w:rsidR="00A77860" w:rsidRPr="00D63948">
        <w:rPr>
          <w:rFonts w:ascii="Arial" w:hAnsi="Arial" w:cs="Arial"/>
          <w:kern w:val="24"/>
          <w:sz w:val="24"/>
          <w:szCs w:val="24"/>
        </w:rPr>
        <w:t xml:space="preserve"> Richard’s bad actions meant that his body had to be deformed to visually reflect his moral corruption (Bromley, 2013, p.43). </w:t>
      </w:r>
      <w:r w:rsidR="00691050" w:rsidRPr="00D63948">
        <w:rPr>
          <w:rFonts w:ascii="Arial" w:eastAsia="Times New Roman" w:hAnsi="Arial" w:cs="Arial"/>
          <w:kern w:val="24"/>
          <w:sz w:val="24"/>
          <w:szCs w:val="24"/>
          <w:lang w:eastAsia="en-GB"/>
        </w:rPr>
        <w:t>The in</w:t>
      </w:r>
      <w:r w:rsidR="00691050">
        <w:rPr>
          <w:rFonts w:ascii="Arial" w:eastAsia="Times New Roman" w:hAnsi="Arial" w:cs="Arial"/>
          <w:kern w:val="24"/>
          <w:sz w:val="24"/>
          <w:szCs w:val="24"/>
          <w:lang w:eastAsia="en-GB"/>
        </w:rPr>
        <w:t>sults used against Richard also</w:t>
      </w:r>
      <w:r w:rsidR="00691050" w:rsidRPr="00D63948">
        <w:rPr>
          <w:rFonts w:ascii="Arial" w:eastAsia="Times New Roman" w:hAnsi="Arial" w:cs="Arial"/>
          <w:kern w:val="24"/>
          <w:sz w:val="24"/>
          <w:szCs w:val="24"/>
          <w:lang w:eastAsia="en-GB"/>
        </w:rPr>
        <w:t xml:space="preserve"> reference the ‘outward manifestation of the inward malignity’ (</w:t>
      </w:r>
      <w:proofErr w:type="spellStart"/>
      <w:r w:rsidR="00691050" w:rsidRPr="00D63948">
        <w:rPr>
          <w:rFonts w:ascii="Arial" w:eastAsia="Times New Roman" w:hAnsi="Arial" w:cs="Arial"/>
          <w:kern w:val="24"/>
          <w:sz w:val="24"/>
          <w:szCs w:val="24"/>
          <w:lang w:eastAsia="en-GB"/>
        </w:rPr>
        <w:t>Eyler</w:t>
      </w:r>
      <w:proofErr w:type="spellEnd"/>
      <w:r w:rsidR="00691050" w:rsidRPr="00D63948">
        <w:rPr>
          <w:rFonts w:ascii="Arial" w:eastAsia="Times New Roman" w:hAnsi="Arial" w:cs="Arial"/>
          <w:kern w:val="24"/>
          <w:sz w:val="24"/>
          <w:szCs w:val="24"/>
          <w:lang w:eastAsia="en-GB"/>
        </w:rPr>
        <w:t>, 2010, p.194)</w:t>
      </w:r>
      <w:r w:rsidR="00691050">
        <w:rPr>
          <w:rFonts w:ascii="Arial" w:eastAsia="Times New Roman" w:hAnsi="Arial" w:cs="Arial"/>
          <w:kern w:val="24"/>
          <w:sz w:val="24"/>
          <w:szCs w:val="24"/>
          <w:lang w:eastAsia="en-GB"/>
        </w:rPr>
        <w:t xml:space="preserve"> </w:t>
      </w:r>
      <w:r w:rsidR="004D49DD">
        <w:rPr>
          <w:rFonts w:ascii="Arial" w:eastAsia="Times New Roman" w:hAnsi="Arial" w:cs="Arial"/>
          <w:kern w:val="24"/>
          <w:sz w:val="24"/>
          <w:szCs w:val="24"/>
          <w:lang w:eastAsia="en-GB"/>
        </w:rPr>
        <w:t xml:space="preserve">or </w:t>
      </w:r>
      <w:r w:rsidR="00691050">
        <w:rPr>
          <w:rFonts w:ascii="Arial" w:eastAsia="Times New Roman" w:hAnsi="Arial" w:cs="Arial"/>
          <w:kern w:val="24"/>
          <w:sz w:val="24"/>
          <w:szCs w:val="24"/>
          <w:lang w:eastAsia="en-GB"/>
        </w:rPr>
        <w:t xml:space="preserve">inner evil. </w:t>
      </w:r>
      <w:proofErr w:type="spellStart"/>
      <w:r w:rsidR="00A77860" w:rsidRPr="00D63948">
        <w:rPr>
          <w:rFonts w:ascii="Arial" w:eastAsia="Times New Roman" w:hAnsi="Arial" w:cs="Arial"/>
          <w:kern w:val="24"/>
          <w:sz w:val="24"/>
          <w:szCs w:val="24"/>
          <w:lang w:eastAsia="en-GB"/>
        </w:rPr>
        <w:t>Quayson</w:t>
      </w:r>
      <w:proofErr w:type="spellEnd"/>
      <w:r w:rsidR="00A77860" w:rsidRPr="00D63948">
        <w:rPr>
          <w:rFonts w:ascii="Arial" w:eastAsia="Times New Roman" w:hAnsi="Arial" w:cs="Arial"/>
          <w:kern w:val="24"/>
          <w:sz w:val="24"/>
          <w:szCs w:val="24"/>
          <w:lang w:eastAsia="en-GB"/>
        </w:rPr>
        <w:t xml:space="preserve"> (2012, p.97) explains that: </w:t>
      </w:r>
    </w:p>
    <w:p w14:paraId="584D45D3" w14:textId="77777777" w:rsidR="00A77860" w:rsidRPr="00D63948" w:rsidRDefault="00A77860" w:rsidP="00A77860">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‘Richard’s Disability is deformity operating in a moral register, the Disabled body is one in which physical difference is overlaid with negative implications because of what it suggests about the moral character of the person who displays bodily difference’. </w:t>
      </w:r>
    </w:p>
    <w:p w14:paraId="277CA54B" w14:textId="77777777" w:rsidR="00A77860" w:rsidRPr="00D63948" w:rsidRDefault="00A77860" w:rsidP="00A77860">
      <w:pPr>
        <w:spacing w:before="240" w:after="240" w:line="240" w:lineRule="auto"/>
        <w:ind w:left="720" w:right="851"/>
        <w:jc w:val="both"/>
        <w:rPr>
          <w:rFonts w:ascii="Arial" w:eastAsia="Times New Roman" w:hAnsi="Arial" w:cs="Arial"/>
          <w:kern w:val="24"/>
          <w:sz w:val="24"/>
          <w:szCs w:val="24"/>
          <w:lang w:eastAsia="en-GB"/>
        </w:rPr>
      </w:pPr>
    </w:p>
    <w:p w14:paraId="73DDE876" w14:textId="77777777" w:rsidR="000B3BBE" w:rsidRDefault="00A77860" w:rsidP="000B3BBE">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These bodily differences are captured throughout the play via a range of important and theatrical techniques and they go a long way in explaining medieval reactions to Disability and difference.</w:t>
      </w:r>
      <w:r w:rsidR="00E8453C">
        <w:rPr>
          <w:rFonts w:ascii="Arial" w:eastAsia="Times New Roman" w:hAnsi="Arial" w:cs="Arial"/>
          <w:kern w:val="24"/>
          <w:sz w:val="24"/>
          <w:szCs w:val="24"/>
          <w:lang w:eastAsia="en-GB"/>
        </w:rPr>
        <w:t xml:space="preserve"> </w:t>
      </w:r>
      <w:r w:rsidR="000B3BBE" w:rsidRPr="00D63948">
        <w:rPr>
          <w:rFonts w:ascii="Arial" w:eastAsia="Times New Roman" w:hAnsi="Arial" w:cs="Arial"/>
          <w:kern w:val="24"/>
          <w:sz w:val="24"/>
          <w:szCs w:val="24"/>
          <w:lang w:eastAsia="en-GB"/>
        </w:rPr>
        <w:t xml:space="preserve">Reading the play in its historical tradition demonstrates Shakespeare’s use of the unseen </w:t>
      </w:r>
      <w:r w:rsidR="000B3BBE">
        <w:rPr>
          <w:rFonts w:ascii="Arial" w:eastAsia="Times New Roman" w:hAnsi="Arial" w:cs="Arial"/>
          <w:kern w:val="24"/>
          <w:sz w:val="24"/>
          <w:szCs w:val="24"/>
          <w:lang w:eastAsia="en-GB"/>
        </w:rPr>
        <w:t xml:space="preserve">(evil) </w:t>
      </w:r>
      <w:r w:rsidR="000B3BBE" w:rsidRPr="00D63948">
        <w:rPr>
          <w:rFonts w:ascii="Arial" w:eastAsia="Times New Roman" w:hAnsi="Arial" w:cs="Arial"/>
          <w:kern w:val="24"/>
          <w:sz w:val="24"/>
          <w:szCs w:val="24"/>
          <w:lang w:eastAsia="en-GB"/>
        </w:rPr>
        <w:t>being depicted in the more visual clues of Disability and therefore Shakespeare</w:t>
      </w:r>
      <w:r w:rsidR="000B3BBE">
        <w:rPr>
          <w:rFonts w:ascii="Arial" w:eastAsia="Times New Roman" w:hAnsi="Arial" w:cs="Arial"/>
          <w:kern w:val="24"/>
          <w:sz w:val="24"/>
          <w:szCs w:val="24"/>
          <w:lang w:eastAsia="en-GB"/>
        </w:rPr>
        <w:t>’s audience are seen to need this</w:t>
      </w:r>
      <w:r w:rsidR="000B3BBE" w:rsidRPr="00D63948">
        <w:rPr>
          <w:rFonts w:ascii="Arial" w:eastAsia="Times New Roman" w:hAnsi="Arial" w:cs="Arial"/>
          <w:kern w:val="24"/>
          <w:sz w:val="24"/>
          <w:szCs w:val="24"/>
          <w:lang w:eastAsia="en-GB"/>
        </w:rPr>
        <w:t xml:space="preserve"> metaphor to understand the characterisation. As an historical metaphor we accept this as part of the discourse of the time and the internal and external planes of Richard’s operations in relation to their historical implications which are reduced to the ‘demonstration of Renaissance beliefs about the continuity between inner morality and outward physic</w:t>
      </w:r>
      <w:r w:rsidR="000B3BBE">
        <w:rPr>
          <w:rFonts w:ascii="Arial" w:eastAsia="Times New Roman" w:hAnsi="Arial" w:cs="Arial"/>
          <w:kern w:val="24"/>
          <w:sz w:val="24"/>
          <w:szCs w:val="24"/>
          <w:lang w:eastAsia="en-GB"/>
        </w:rPr>
        <w:t>al forms’ (Williams, 2009, p.2).</w:t>
      </w:r>
      <w:r w:rsidR="000B3BBE" w:rsidRPr="000B3BBE">
        <w:rPr>
          <w:rFonts w:ascii="Arial" w:eastAsia="Times New Roman" w:hAnsi="Arial" w:cs="Arial"/>
          <w:kern w:val="24"/>
          <w:sz w:val="24"/>
          <w:szCs w:val="24"/>
          <w:lang w:eastAsia="en-GB"/>
        </w:rPr>
        <w:t xml:space="preserve"> </w:t>
      </w:r>
      <w:r w:rsidR="000B3BBE">
        <w:rPr>
          <w:rFonts w:ascii="Arial" w:eastAsia="Times New Roman" w:hAnsi="Arial" w:cs="Arial"/>
          <w:kern w:val="24"/>
          <w:sz w:val="24"/>
          <w:szCs w:val="24"/>
          <w:lang w:eastAsia="en-GB"/>
        </w:rPr>
        <w:t xml:space="preserve">However, </w:t>
      </w:r>
      <w:r w:rsidR="000B3BBE" w:rsidRPr="00D63948">
        <w:rPr>
          <w:rFonts w:ascii="Arial" w:eastAsia="Times New Roman" w:hAnsi="Arial" w:cs="Arial"/>
          <w:kern w:val="24"/>
          <w:sz w:val="24"/>
          <w:szCs w:val="24"/>
          <w:lang w:eastAsia="en-GB"/>
        </w:rPr>
        <w:t>Williams (2009, p.7) warns that ‘it should not be enough for today’s audiences to accept that Richard wields evil simply because he is deformed’</w:t>
      </w:r>
      <w:r w:rsidR="000B3BBE">
        <w:rPr>
          <w:rFonts w:ascii="Arial" w:eastAsia="Times New Roman" w:hAnsi="Arial" w:cs="Arial"/>
          <w:kern w:val="24"/>
          <w:sz w:val="24"/>
          <w:szCs w:val="24"/>
          <w:lang w:eastAsia="en-GB"/>
        </w:rPr>
        <w:t>.</w:t>
      </w:r>
    </w:p>
    <w:p w14:paraId="232BFC3E" w14:textId="77777777" w:rsidR="00113F22" w:rsidRDefault="008E2ED8" w:rsidP="00691050">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 xml:space="preserve">Simultaneously, </w:t>
      </w:r>
      <w:r w:rsidR="00113F22">
        <w:rPr>
          <w:rFonts w:ascii="Arial" w:eastAsia="Times New Roman" w:hAnsi="Arial" w:cs="Arial"/>
          <w:kern w:val="24"/>
          <w:sz w:val="24"/>
          <w:szCs w:val="24"/>
          <w:lang w:eastAsia="en-GB"/>
        </w:rPr>
        <w:t xml:space="preserve">Shakespeare appears to question this Renaissance tradition and an alternative reading of Richard’s body would suggest that Shakespeare may provide an alternative vision as to how the Disabled body </w:t>
      </w:r>
      <w:r w:rsidR="00113F22">
        <w:rPr>
          <w:rFonts w:ascii="Arial" w:eastAsia="Times New Roman" w:hAnsi="Arial" w:cs="Arial"/>
          <w:i/>
          <w:kern w:val="24"/>
          <w:sz w:val="24"/>
          <w:szCs w:val="24"/>
          <w:lang w:eastAsia="en-GB"/>
        </w:rPr>
        <w:t xml:space="preserve">should </w:t>
      </w:r>
      <w:r w:rsidR="00113F22">
        <w:rPr>
          <w:rFonts w:ascii="Arial" w:eastAsia="Times New Roman" w:hAnsi="Arial" w:cs="Arial"/>
          <w:kern w:val="24"/>
          <w:sz w:val="24"/>
          <w:szCs w:val="24"/>
          <w:lang w:eastAsia="en-GB"/>
        </w:rPr>
        <w:t xml:space="preserve">be viewed. Williams’ (2009, p.4) account of the play in relation to Disability theory suggests that: </w:t>
      </w:r>
    </w:p>
    <w:p w14:paraId="69789649" w14:textId="77777777" w:rsidR="00113F22" w:rsidRDefault="00113F22" w:rsidP="00113F22">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‘the play as a Renaissance version of late medieval attitudes toward deformity, focus attempts both to preserve Disability as an identity category that occurs later than the early modern period and to provide a trans-historical account of its emergence as identity’. </w:t>
      </w:r>
    </w:p>
    <w:p w14:paraId="522A5E76" w14:textId="77777777" w:rsidR="00113F22" w:rsidRDefault="00113F22" w:rsidP="00113F22">
      <w:pPr>
        <w:spacing w:before="240" w:after="240" w:line="240" w:lineRule="auto"/>
        <w:ind w:left="720" w:right="851"/>
        <w:jc w:val="both"/>
        <w:rPr>
          <w:rFonts w:ascii="Arial" w:eastAsia="Times New Roman" w:hAnsi="Arial" w:cs="Arial"/>
          <w:kern w:val="24"/>
          <w:sz w:val="24"/>
          <w:szCs w:val="24"/>
          <w:lang w:eastAsia="en-GB"/>
        </w:rPr>
      </w:pPr>
    </w:p>
    <w:p w14:paraId="3E76BCF1" w14:textId="77777777" w:rsidR="00691050" w:rsidRPr="00D63948" w:rsidRDefault="00691050" w:rsidP="00113F22">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B</w:t>
      </w:r>
      <w:r w:rsidR="008E2ED8">
        <w:rPr>
          <w:rFonts w:ascii="Arial" w:eastAsia="Times New Roman" w:hAnsi="Arial" w:cs="Arial"/>
          <w:kern w:val="24"/>
          <w:sz w:val="24"/>
          <w:szCs w:val="24"/>
          <w:lang w:eastAsia="en-GB"/>
        </w:rPr>
        <w:t xml:space="preserve">y the conclusion of </w:t>
      </w:r>
      <w:r w:rsidR="008E2ED8">
        <w:rPr>
          <w:rFonts w:ascii="Arial" w:eastAsia="Times New Roman" w:hAnsi="Arial" w:cs="Arial"/>
          <w:i/>
          <w:kern w:val="24"/>
          <w:sz w:val="24"/>
          <w:szCs w:val="24"/>
          <w:lang w:eastAsia="en-GB"/>
        </w:rPr>
        <w:t>Richard III</w:t>
      </w:r>
      <w:r w:rsidRPr="00D63948">
        <w:rPr>
          <w:rFonts w:ascii="Arial" w:eastAsia="Times New Roman" w:hAnsi="Arial" w:cs="Arial"/>
          <w:kern w:val="24"/>
          <w:sz w:val="24"/>
          <w:szCs w:val="24"/>
          <w:lang w:eastAsia="en-GB"/>
        </w:rPr>
        <w:t>, and through the articulation of Richard by Buc</w:t>
      </w:r>
      <w:r w:rsidR="008E2ED8">
        <w:rPr>
          <w:rFonts w:ascii="Arial" w:eastAsia="Times New Roman" w:hAnsi="Arial" w:cs="Arial"/>
          <w:kern w:val="24"/>
          <w:sz w:val="24"/>
          <w:szCs w:val="24"/>
          <w:lang w:eastAsia="en-GB"/>
        </w:rPr>
        <w:t>kingham and Richard himself, Richard’s</w:t>
      </w:r>
      <w:r w:rsidRPr="00D63948">
        <w:rPr>
          <w:rFonts w:ascii="Arial" w:eastAsia="Times New Roman" w:hAnsi="Arial" w:cs="Arial"/>
          <w:kern w:val="24"/>
          <w:sz w:val="24"/>
          <w:szCs w:val="24"/>
          <w:lang w:eastAsia="en-GB"/>
        </w:rPr>
        <w:t xml:space="preserve"> Disability is no longer foundational to his character. </w:t>
      </w:r>
      <w:r w:rsidR="00113F22">
        <w:rPr>
          <w:rFonts w:ascii="Arial" w:eastAsia="Times New Roman" w:hAnsi="Arial" w:cs="Arial"/>
          <w:kern w:val="24"/>
          <w:sz w:val="24"/>
          <w:szCs w:val="24"/>
          <w:lang w:eastAsia="en-GB"/>
        </w:rPr>
        <w:t>Buckingham realises</w:t>
      </w:r>
      <w:r w:rsidRPr="00D63948">
        <w:rPr>
          <w:rFonts w:ascii="Arial" w:eastAsia="Times New Roman" w:hAnsi="Arial" w:cs="Arial"/>
          <w:kern w:val="24"/>
          <w:sz w:val="24"/>
          <w:szCs w:val="24"/>
          <w:lang w:eastAsia="en-GB"/>
        </w:rPr>
        <w:t xml:space="preserve"> the extent of Richard’s evil, but at no stage does Buckingham infer that this is due to Richard’s deformed body, suggesting that Shakespeare </w:t>
      </w:r>
      <w:r w:rsidRPr="00D63948">
        <w:rPr>
          <w:rFonts w:ascii="Arial" w:eastAsia="Times New Roman" w:hAnsi="Arial" w:cs="Arial"/>
          <w:kern w:val="24"/>
          <w:sz w:val="24"/>
          <w:szCs w:val="24"/>
          <w:lang w:eastAsia="en-GB"/>
        </w:rPr>
        <w:lastRenderedPageBreak/>
        <w:t>recognises each person’s responsibility for their actions, that Richard is evil in his core and this is not because of his physical surface. Williams (2009, p.6) progresses this argument when writing that ‘the notion of deformity as physical lack is finally served from Richard’s body to exist instead as a metaphysical label attached to other objects to justify political ends’.</w:t>
      </w:r>
    </w:p>
    <w:p w14:paraId="6C3B4EDA" w14:textId="77777777" w:rsidR="00691050" w:rsidRDefault="00691050" w:rsidP="00691050">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The text, Richard’s soliloquies, actions, interactions and machinations allow Shakespeare to eliminate pity and move the focus from body to motive.</w:t>
      </w:r>
    </w:p>
    <w:p w14:paraId="3A4CF137" w14:textId="77777777" w:rsidR="00B21393" w:rsidRPr="00B21393" w:rsidRDefault="00B21393" w:rsidP="00B21393">
      <w:pPr>
        <w:pStyle w:val="Heading2"/>
        <w:spacing w:line="480" w:lineRule="auto"/>
        <w:rPr>
          <w:rFonts w:ascii="Arial" w:hAnsi="Arial" w:cs="Arial"/>
          <w:b/>
          <w:sz w:val="24"/>
          <w:szCs w:val="24"/>
        </w:rPr>
      </w:pPr>
      <w:r w:rsidRPr="00B21393">
        <w:rPr>
          <w:rFonts w:ascii="Arial" w:hAnsi="Arial" w:cs="Arial"/>
          <w:b/>
          <w:color w:val="auto"/>
          <w:sz w:val="24"/>
          <w:szCs w:val="24"/>
        </w:rPr>
        <w:t>Character’s varied views of disability</w:t>
      </w:r>
    </w:p>
    <w:p w14:paraId="34CE93BD" w14:textId="77777777" w:rsidR="00A77860" w:rsidRPr="00D63948" w:rsidRDefault="00113F22" w:rsidP="00B21393">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The</w:t>
      </w:r>
      <w:r w:rsidR="00A77860" w:rsidRPr="00D63948">
        <w:rPr>
          <w:rFonts w:ascii="Arial" w:eastAsia="Times New Roman" w:hAnsi="Arial" w:cs="Arial"/>
          <w:kern w:val="24"/>
          <w:sz w:val="24"/>
          <w:szCs w:val="24"/>
          <w:lang w:eastAsia="en-GB"/>
        </w:rPr>
        <w:t xml:space="preserve"> variety of negati</w:t>
      </w:r>
      <w:r>
        <w:rPr>
          <w:rFonts w:ascii="Arial" w:eastAsia="Times New Roman" w:hAnsi="Arial" w:cs="Arial"/>
          <w:kern w:val="24"/>
          <w:sz w:val="24"/>
          <w:szCs w:val="24"/>
          <w:lang w:eastAsia="en-GB"/>
        </w:rPr>
        <w:t>ve ways in which others view [Richard’s]</w:t>
      </w:r>
      <w:r w:rsidR="00A77860" w:rsidRPr="00D63948">
        <w:rPr>
          <w:rFonts w:ascii="Arial" w:eastAsia="Times New Roman" w:hAnsi="Arial" w:cs="Arial"/>
          <w:kern w:val="24"/>
          <w:sz w:val="24"/>
          <w:szCs w:val="24"/>
          <w:lang w:eastAsia="en-GB"/>
        </w:rPr>
        <w:t xml:space="preserve"> body and attempt to employ its associations in their own struggles for political agency</w:t>
      </w:r>
      <w:r>
        <w:rPr>
          <w:rFonts w:ascii="Arial" w:eastAsia="Times New Roman" w:hAnsi="Arial" w:cs="Arial"/>
          <w:kern w:val="24"/>
          <w:sz w:val="24"/>
          <w:szCs w:val="24"/>
          <w:lang w:eastAsia="en-GB"/>
        </w:rPr>
        <w:t xml:space="preserve"> are also important to consider</w:t>
      </w:r>
      <w:r w:rsidR="00A77860" w:rsidRPr="00D63948">
        <w:rPr>
          <w:rFonts w:ascii="Arial" w:eastAsia="Times New Roman" w:hAnsi="Arial" w:cs="Arial"/>
          <w:kern w:val="24"/>
          <w:sz w:val="24"/>
          <w:szCs w:val="24"/>
          <w:lang w:eastAsia="en-GB"/>
        </w:rPr>
        <w:t>. T</w:t>
      </w:r>
      <w:r>
        <w:rPr>
          <w:rFonts w:ascii="Arial" w:eastAsia="Times New Roman" w:hAnsi="Arial" w:cs="Arial"/>
          <w:kern w:val="24"/>
          <w:sz w:val="24"/>
          <w:szCs w:val="24"/>
          <w:lang w:eastAsia="en-GB"/>
        </w:rPr>
        <w:t xml:space="preserve">he play offers viewpoints that both </w:t>
      </w:r>
      <w:r w:rsidR="00A77860" w:rsidRPr="00D63948">
        <w:rPr>
          <w:rFonts w:ascii="Arial" w:eastAsia="Times New Roman" w:hAnsi="Arial" w:cs="Arial"/>
          <w:kern w:val="24"/>
          <w:sz w:val="24"/>
          <w:szCs w:val="24"/>
          <w:lang w:eastAsia="en-GB"/>
        </w:rPr>
        <w:t>anatomize and deprecate Richard</w:t>
      </w:r>
      <w:r>
        <w:rPr>
          <w:rFonts w:ascii="Arial" w:eastAsia="Times New Roman" w:hAnsi="Arial" w:cs="Arial"/>
          <w:kern w:val="24"/>
          <w:sz w:val="24"/>
          <w:szCs w:val="24"/>
          <w:lang w:eastAsia="en-GB"/>
        </w:rPr>
        <w:t>’s form</w:t>
      </w:r>
      <w:r w:rsidR="00A77860" w:rsidRPr="00D63948">
        <w:rPr>
          <w:rFonts w:ascii="Arial" w:eastAsia="Times New Roman" w:hAnsi="Arial" w:cs="Arial"/>
          <w:kern w:val="24"/>
          <w:sz w:val="24"/>
          <w:szCs w:val="24"/>
          <w:lang w:eastAsia="en-GB"/>
        </w:rPr>
        <w:t xml:space="preserve">. The female characters in the play often suggest that Richard displays features of monstrosity. Anne and Elizabeth describe him as a ‘diffused infection of a man’, ‘hedgehog’, ‘bottled spider’, and ‘foul bunch-backed toad’, terms used to insult (Williams, 2009). Queen Margaret articulates Richard’s body in bestial terms when stating: </w:t>
      </w:r>
    </w:p>
    <w:p w14:paraId="74067B72" w14:textId="77777777" w:rsidR="00A77860" w:rsidRPr="00D63948" w:rsidRDefault="00A77860" w:rsidP="00A77860">
      <w:pPr>
        <w:spacing w:before="240" w:after="240" w:line="240" w:lineRule="auto"/>
        <w:ind w:left="720"/>
        <w:rPr>
          <w:rFonts w:ascii="Arial" w:eastAsia="Times New Roman" w:hAnsi="Arial" w:cs="Arial"/>
          <w:kern w:val="24"/>
          <w:sz w:val="24"/>
          <w:szCs w:val="24"/>
          <w:lang w:eastAsia="en-GB"/>
        </w:rPr>
      </w:pPr>
      <w:r w:rsidRPr="00D63948">
        <w:rPr>
          <w:rFonts w:ascii="Arial" w:eastAsia="Times New Roman" w:hAnsi="Arial" w:cs="Arial"/>
          <w:b/>
          <w:i/>
          <w:kern w:val="24"/>
          <w:sz w:val="24"/>
          <w:szCs w:val="24"/>
          <w:lang w:eastAsia="en-GB"/>
        </w:rPr>
        <w:t>‘</w:t>
      </w:r>
      <w:r w:rsidRPr="00D63948">
        <w:rPr>
          <w:rFonts w:ascii="Arial" w:eastAsia="Times New Roman" w:hAnsi="Arial" w:cs="Arial"/>
          <w:kern w:val="24"/>
          <w:sz w:val="24"/>
          <w:szCs w:val="24"/>
          <w:lang w:eastAsia="en-GB"/>
        </w:rPr>
        <w:t xml:space="preserve">Thou elvish-marked, abortive, rooting hog, </w:t>
      </w:r>
      <w:r w:rsidRPr="00D63948">
        <w:rPr>
          <w:rFonts w:ascii="Arial" w:eastAsia="Times New Roman" w:hAnsi="Arial" w:cs="Arial"/>
          <w:kern w:val="24"/>
          <w:sz w:val="24"/>
          <w:szCs w:val="24"/>
          <w:lang w:eastAsia="en-GB"/>
        </w:rPr>
        <w:br/>
        <w:t xml:space="preserve">Thou that </w:t>
      </w:r>
      <w:proofErr w:type="spellStart"/>
      <w:r w:rsidRPr="00D63948">
        <w:rPr>
          <w:rFonts w:ascii="Arial" w:eastAsia="Times New Roman" w:hAnsi="Arial" w:cs="Arial"/>
          <w:kern w:val="24"/>
          <w:sz w:val="24"/>
          <w:szCs w:val="24"/>
          <w:lang w:eastAsia="en-GB"/>
        </w:rPr>
        <w:t>wast</w:t>
      </w:r>
      <w:proofErr w:type="spellEnd"/>
      <w:r w:rsidRPr="00D63948">
        <w:rPr>
          <w:rFonts w:ascii="Arial" w:eastAsia="Times New Roman" w:hAnsi="Arial" w:cs="Arial"/>
          <w:kern w:val="24"/>
          <w:sz w:val="24"/>
          <w:szCs w:val="24"/>
          <w:lang w:eastAsia="en-GB"/>
        </w:rPr>
        <w:t xml:space="preserve"> sealed in thy nativity </w:t>
      </w:r>
      <w:r w:rsidRPr="00D63948">
        <w:rPr>
          <w:rFonts w:ascii="Arial" w:eastAsia="Times New Roman" w:hAnsi="Arial" w:cs="Arial"/>
          <w:kern w:val="24"/>
          <w:sz w:val="24"/>
          <w:szCs w:val="24"/>
          <w:lang w:eastAsia="en-GB"/>
        </w:rPr>
        <w:br/>
        <w:t xml:space="preserve">The slave of nature and the son of hell, </w:t>
      </w:r>
      <w:r w:rsidRPr="00D63948">
        <w:rPr>
          <w:rFonts w:ascii="Arial" w:eastAsia="Times New Roman" w:hAnsi="Arial" w:cs="Arial"/>
          <w:kern w:val="24"/>
          <w:sz w:val="24"/>
          <w:szCs w:val="24"/>
          <w:lang w:eastAsia="en-GB"/>
        </w:rPr>
        <w:br/>
        <w:t xml:space="preserve">Thou slander of thy heavy mother’s womb, </w:t>
      </w:r>
      <w:r w:rsidRPr="00D63948">
        <w:rPr>
          <w:rFonts w:ascii="Arial" w:eastAsia="Times New Roman" w:hAnsi="Arial" w:cs="Arial"/>
          <w:kern w:val="24"/>
          <w:sz w:val="24"/>
          <w:szCs w:val="24"/>
          <w:lang w:eastAsia="en-GB"/>
        </w:rPr>
        <w:br/>
        <w:t xml:space="preserve">Thou loathed issue of thy father’s loins, </w:t>
      </w:r>
      <w:r w:rsidRPr="00D63948">
        <w:rPr>
          <w:rFonts w:ascii="Arial" w:eastAsia="Times New Roman" w:hAnsi="Arial" w:cs="Arial"/>
          <w:kern w:val="24"/>
          <w:sz w:val="24"/>
          <w:szCs w:val="24"/>
          <w:lang w:eastAsia="en-GB"/>
        </w:rPr>
        <w:br/>
        <w:t xml:space="preserve">Thou rag of honours, thou detested’ </w:t>
      </w:r>
    </w:p>
    <w:p w14:paraId="37BAB0B0" w14:textId="77777777" w:rsidR="00A77860" w:rsidRDefault="00A77860" w:rsidP="00A77860">
      <w:pPr>
        <w:spacing w:before="240" w:after="240" w:line="240" w:lineRule="auto"/>
        <w:ind w:firstLine="720"/>
        <w:jc w:val="both"/>
        <w:rPr>
          <w:rFonts w:ascii="Arial" w:eastAsia="Times New Roman" w:hAnsi="Arial" w:cs="Arial"/>
          <w:kern w:val="24"/>
          <w:sz w:val="24"/>
          <w:szCs w:val="24"/>
          <w:lang w:eastAsia="en-GB"/>
        </w:rPr>
      </w:pPr>
      <w:r w:rsidRPr="000B3BBE">
        <w:rPr>
          <w:rFonts w:ascii="Arial" w:eastAsia="Times New Roman" w:hAnsi="Arial" w:cs="Arial"/>
          <w:kern w:val="24"/>
          <w:sz w:val="24"/>
          <w:szCs w:val="24"/>
          <w:lang w:eastAsia="en-GB"/>
        </w:rPr>
        <w:t>(</w:t>
      </w:r>
      <w:r w:rsidR="00040EA9">
        <w:rPr>
          <w:rFonts w:ascii="Arial" w:eastAsia="Times New Roman" w:hAnsi="Arial" w:cs="Arial"/>
          <w:kern w:val="24"/>
          <w:sz w:val="24"/>
          <w:szCs w:val="24"/>
          <w:lang w:eastAsia="en-GB"/>
        </w:rPr>
        <w:t xml:space="preserve">Shakespeare in </w:t>
      </w:r>
      <w:proofErr w:type="spellStart"/>
      <w:r w:rsidR="00244931">
        <w:rPr>
          <w:rFonts w:ascii="Arial" w:eastAsia="Times New Roman" w:hAnsi="Arial" w:cs="Arial"/>
          <w:kern w:val="24"/>
          <w:sz w:val="24"/>
          <w:szCs w:val="24"/>
          <w:lang w:eastAsia="en-GB"/>
        </w:rPr>
        <w:t>Siemon</w:t>
      </w:r>
      <w:proofErr w:type="spellEnd"/>
      <w:r w:rsidR="00244931">
        <w:rPr>
          <w:rFonts w:ascii="Arial" w:eastAsia="Times New Roman" w:hAnsi="Arial" w:cs="Arial"/>
          <w:kern w:val="24"/>
          <w:sz w:val="24"/>
          <w:szCs w:val="24"/>
          <w:lang w:eastAsia="en-GB"/>
        </w:rPr>
        <w:t>, 2009</w:t>
      </w:r>
      <w:r w:rsidRPr="000B3BBE">
        <w:rPr>
          <w:rFonts w:ascii="Arial" w:eastAsia="Times New Roman" w:hAnsi="Arial" w:cs="Arial"/>
          <w:kern w:val="24"/>
          <w:sz w:val="24"/>
          <w:szCs w:val="24"/>
          <w:lang w:eastAsia="en-GB"/>
        </w:rPr>
        <w:t xml:space="preserve">, </w:t>
      </w:r>
      <w:r w:rsidR="00040EA9">
        <w:rPr>
          <w:rFonts w:ascii="Arial" w:eastAsia="Times New Roman" w:hAnsi="Arial" w:cs="Arial"/>
          <w:i/>
          <w:kern w:val="24"/>
          <w:sz w:val="24"/>
          <w:szCs w:val="24"/>
          <w:lang w:eastAsia="en-GB"/>
        </w:rPr>
        <w:t>Richard</w:t>
      </w:r>
      <w:r w:rsidR="00040EA9" w:rsidRPr="00483808">
        <w:rPr>
          <w:rFonts w:ascii="Arial" w:eastAsia="Times New Roman" w:hAnsi="Arial" w:cs="Arial"/>
          <w:i/>
          <w:kern w:val="24"/>
          <w:sz w:val="24"/>
          <w:szCs w:val="24"/>
          <w:lang w:eastAsia="en-GB"/>
        </w:rPr>
        <w:t xml:space="preserve"> III</w:t>
      </w:r>
      <w:r w:rsidR="00040EA9">
        <w:rPr>
          <w:rFonts w:ascii="Arial" w:eastAsia="Times New Roman" w:hAnsi="Arial" w:cs="Arial"/>
          <w:kern w:val="24"/>
          <w:sz w:val="24"/>
          <w:szCs w:val="24"/>
          <w:lang w:eastAsia="en-GB"/>
        </w:rPr>
        <w:t xml:space="preserve">, </w:t>
      </w:r>
      <w:r w:rsidRPr="00040EA9">
        <w:rPr>
          <w:rFonts w:ascii="Arial" w:eastAsia="Times New Roman" w:hAnsi="Arial" w:cs="Arial"/>
          <w:kern w:val="24"/>
          <w:sz w:val="24"/>
          <w:szCs w:val="24"/>
          <w:lang w:eastAsia="en-GB"/>
        </w:rPr>
        <w:t>1</w:t>
      </w:r>
      <w:r w:rsidR="00D00F15">
        <w:rPr>
          <w:rFonts w:ascii="Arial" w:eastAsia="Times New Roman" w:hAnsi="Arial" w:cs="Arial"/>
          <w:kern w:val="24"/>
          <w:sz w:val="24"/>
          <w:szCs w:val="24"/>
          <w:lang w:eastAsia="en-GB"/>
        </w:rPr>
        <w:t>.3, 227-232</w:t>
      </w:r>
      <w:r w:rsidRPr="000B3BBE">
        <w:rPr>
          <w:rFonts w:ascii="Arial" w:eastAsia="Times New Roman" w:hAnsi="Arial" w:cs="Arial"/>
          <w:kern w:val="24"/>
          <w:sz w:val="24"/>
          <w:szCs w:val="24"/>
          <w:lang w:eastAsia="en-GB"/>
        </w:rPr>
        <w:t xml:space="preserve">). </w:t>
      </w:r>
    </w:p>
    <w:p w14:paraId="1019158D" w14:textId="77777777" w:rsidR="00991795" w:rsidRDefault="00991795" w:rsidP="00991795">
      <w:pPr>
        <w:spacing w:before="240" w:after="240" w:line="240" w:lineRule="auto"/>
        <w:jc w:val="both"/>
        <w:rPr>
          <w:rFonts w:ascii="Arial" w:eastAsia="Times New Roman" w:hAnsi="Arial" w:cs="Arial"/>
          <w:kern w:val="24"/>
          <w:sz w:val="24"/>
          <w:szCs w:val="24"/>
          <w:lang w:eastAsia="en-GB"/>
        </w:rPr>
      </w:pPr>
    </w:p>
    <w:p w14:paraId="2D5C6BE2" w14:textId="77777777" w:rsidR="000A055D" w:rsidRDefault="00E8453C" w:rsidP="000A055D">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It is the</w:t>
      </w:r>
      <w:r w:rsidR="005235C0">
        <w:rPr>
          <w:rFonts w:ascii="Arial" w:eastAsia="Times New Roman" w:hAnsi="Arial" w:cs="Arial"/>
          <w:kern w:val="24"/>
          <w:sz w:val="24"/>
          <w:szCs w:val="24"/>
          <w:lang w:eastAsia="en-GB"/>
        </w:rPr>
        <w:t xml:space="preserve"> ‘chorus</w:t>
      </w:r>
      <w:r w:rsidR="005235C0" w:rsidRPr="00D63948">
        <w:rPr>
          <w:rFonts w:ascii="Arial" w:eastAsia="Times New Roman" w:hAnsi="Arial" w:cs="Arial"/>
          <w:kern w:val="24"/>
          <w:sz w:val="24"/>
          <w:szCs w:val="24"/>
          <w:lang w:eastAsia="en-GB"/>
        </w:rPr>
        <w:t xml:space="preserve"> of women who oppose</w:t>
      </w:r>
      <w:r w:rsidR="005235C0">
        <w:rPr>
          <w:rFonts w:ascii="Arial" w:eastAsia="Times New Roman" w:hAnsi="Arial" w:cs="Arial"/>
          <w:kern w:val="24"/>
          <w:sz w:val="24"/>
          <w:szCs w:val="24"/>
          <w:lang w:eastAsia="en-GB"/>
        </w:rPr>
        <w:t xml:space="preserve"> [Richard]’ (West, 2009, p.118) </w:t>
      </w:r>
      <w:r>
        <w:rPr>
          <w:rFonts w:ascii="Arial" w:eastAsia="Times New Roman" w:hAnsi="Arial" w:cs="Arial"/>
          <w:kern w:val="24"/>
          <w:sz w:val="24"/>
          <w:szCs w:val="24"/>
          <w:lang w:eastAsia="en-GB"/>
        </w:rPr>
        <w:t xml:space="preserve">that </w:t>
      </w:r>
      <w:r w:rsidR="00113F22">
        <w:rPr>
          <w:rFonts w:ascii="Arial" w:eastAsia="Times New Roman" w:hAnsi="Arial" w:cs="Arial"/>
          <w:kern w:val="24"/>
          <w:sz w:val="24"/>
          <w:szCs w:val="24"/>
          <w:lang w:eastAsia="en-GB"/>
        </w:rPr>
        <w:t>also provide t</w:t>
      </w:r>
      <w:r>
        <w:rPr>
          <w:rFonts w:ascii="Arial" w:eastAsia="Times New Roman" w:hAnsi="Arial" w:cs="Arial"/>
          <w:kern w:val="24"/>
          <w:sz w:val="24"/>
          <w:szCs w:val="24"/>
          <w:lang w:eastAsia="en-GB"/>
        </w:rPr>
        <w:t xml:space="preserve">he audience </w:t>
      </w:r>
      <w:r w:rsidR="00113F22">
        <w:rPr>
          <w:rFonts w:ascii="Arial" w:eastAsia="Times New Roman" w:hAnsi="Arial" w:cs="Arial"/>
          <w:kern w:val="24"/>
          <w:sz w:val="24"/>
          <w:szCs w:val="24"/>
          <w:lang w:eastAsia="en-GB"/>
        </w:rPr>
        <w:t>with</w:t>
      </w:r>
      <w:r w:rsidR="005235C0">
        <w:rPr>
          <w:rFonts w:ascii="Arial" w:eastAsia="Times New Roman" w:hAnsi="Arial" w:cs="Arial"/>
          <w:kern w:val="24"/>
          <w:sz w:val="24"/>
          <w:szCs w:val="24"/>
          <w:lang w:eastAsia="en-GB"/>
        </w:rPr>
        <w:t xml:space="preserve"> an </w:t>
      </w:r>
      <w:r w:rsidR="005235C0" w:rsidRPr="00D63948">
        <w:rPr>
          <w:rFonts w:ascii="Arial" w:eastAsia="Times New Roman" w:hAnsi="Arial" w:cs="Arial"/>
          <w:kern w:val="24"/>
          <w:sz w:val="24"/>
          <w:szCs w:val="24"/>
          <w:lang w:eastAsia="en-GB"/>
        </w:rPr>
        <w:t xml:space="preserve">interpretation </w:t>
      </w:r>
      <w:r w:rsidR="005235C0">
        <w:rPr>
          <w:rFonts w:ascii="Arial" w:eastAsia="Times New Roman" w:hAnsi="Arial" w:cs="Arial"/>
          <w:kern w:val="24"/>
          <w:sz w:val="24"/>
          <w:szCs w:val="24"/>
          <w:lang w:eastAsia="en-GB"/>
        </w:rPr>
        <w:t xml:space="preserve">of Richard’s Disability that is </w:t>
      </w:r>
      <w:r w:rsidR="005235C0" w:rsidRPr="00D63948">
        <w:rPr>
          <w:rFonts w:ascii="Arial" w:eastAsia="Times New Roman" w:hAnsi="Arial" w:cs="Arial"/>
          <w:kern w:val="24"/>
          <w:sz w:val="24"/>
          <w:szCs w:val="24"/>
          <w:lang w:eastAsia="en-GB"/>
        </w:rPr>
        <w:t xml:space="preserve">founded in the idea </w:t>
      </w:r>
      <w:r w:rsidR="005235C0" w:rsidRPr="00D63948">
        <w:rPr>
          <w:rFonts w:ascii="Arial" w:eastAsia="Times New Roman" w:hAnsi="Arial" w:cs="Arial"/>
          <w:kern w:val="24"/>
          <w:sz w:val="24"/>
          <w:szCs w:val="24"/>
          <w:lang w:eastAsia="en-GB"/>
        </w:rPr>
        <w:lastRenderedPageBreak/>
        <w:t xml:space="preserve">that Richard’s </w:t>
      </w:r>
      <w:r w:rsidR="005235C0">
        <w:rPr>
          <w:rFonts w:ascii="Arial" w:eastAsia="Times New Roman" w:hAnsi="Arial" w:cs="Arial"/>
          <w:kern w:val="24"/>
          <w:sz w:val="24"/>
          <w:szCs w:val="24"/>
          <w:lang w:eastAsia="en-GB"/>
        </w:rPr>
        <w:t>‘</w:t>
      </w:r>
      <w:r w:rsidR="005235C0" w:rsidRPr="00D63948">
        <w:rPr>
          <w:rFonts w:ascii="Arial" w:eastAsia="Times New Roman" w:hAnsi="Arial" w:cs="Arial"/>
          <w:kern w:val="24"/>
          <w:sz w:val="24"/>
          <w:szCs w:val="24"/>
          <w:lang w:eastAsia="en-GB"/>
        </w:rPr>
        <w:t>deformity</w:t>
      </w:r>
      <w:r w:rsidR="005235C0">
        <w:rPr>
          <w:rFonts w:ascii="Arial" w:eastAsia="Times New Roman" w:hAnsi="Arial" w:cs="Arial"/>
          <w:kern w:val="24"/>
          <w:sz w:val="24"/>
          <w:szCs w:val="24"/>
          <w:lang w:eastAsia="en-GB"/>
        </w:rPr>
        <w:t>’</w:t>
      </w:r>
      <w:r w:rsidR="005235C0" w:rsidRPr="00D63948">
        <w:rPr>
          <w:rFonts w:ascii="Arial" w:eastAsia="Times New Roman" w:hAnsi="Arial" w:cs="Arial"/>
          <w:kern w:val="24"/>
          <w:sz w:val="24"/>
          <w:szCs w:val="24"/>
          <w:lang w:eastAsia="en-GB"/>
        </w:rPr>
        <w:t xml:space="preserve"> is the result of </w:t>
      </w:r>
      <w:r>
        <w:rPr>
          <w:rFonts w:ascii="Arial" w:eastAsia="Times New Roman" w:hAnsi="Arial" w:cs="Arial"/>
          <w:kern w:val="24"/>
          <w:sz w:val="24"/>
          <w:szCs w:val="24"/>
          <w:lang w:eastAsia="en-GB"/>
        </w:rPr>
        <w:t>a</w:t>
      </w:r>
      <w:r w:rsidR="005235C0" w:rsidRPr="00D63948">
        <w:rPr>
          <w:rFonts w:ascii="Arial" w:eastAsia="Times New Roman" w:hAnsi="Arial" w:cs="Arial"/>
          <w:kern w:val="24"/>
          <w:sz w:val="24"/>
          <w:szCs w:val="24"/>
          <w:lang w:eastAsia="en-GB"/>
        </w:rPr>
        <w:t xml:space="preserve"> </w:t>
      </w:r>
      <w:r>
        <w:rPr>
          <w:rFonts w:ascii="Arial" w:eastAsia="Times New Roman" w:hAnsi="Arial" w:cs="Arial"/>
          <w:kern w:val="24"/>
          <w:sz w:val="24"/>
          <w:szCs w:val="24"/>
          <w:lang w:eastAsia="en-GB"/>
        </w:rPr>
        <w:t>‘</w:t>
      </w:r>
      <w:r w:rsidR="005235C0" w:rsidRPr="00D63948">
        <w:rPr>
          <w:rFonts w:ascii="Arial" w:eastAsia="Times New Roman" w:hAnsi="Arial" w:cs="Arial"/>
          <w:kern w:val="24"/>
          <w:sz w:val="24"/>
          <w:szCs w:val="24"/>
          <w:lang w:eastAsia="en-GB"/>
        </w:rPr>
        <w:t>failure to grow</w:t>
      </w:r>
      <w:r>
        <w:rPr>
          <w:rFonts w:ascii="Arial" w:eastAsia="Times New Roman" w:hAnsi="Arial" w:cs="Arial"/>
          <w:kern w:val="24"/>
          <w:sz w:val="24"/>
          <w:szCs w:val="24"/>
          <w:lang w:eastAsia="en-GB"/>
        </w:rPr>
        <w:t>’</w:t>
      </w:r>
      <w:r w:rsidR="005235C0" w:rsidRPr="00D63948">
        <w:rPr>
          <w:rFonts w:ascii="Arial" w:eastAsia="Times New Roman" w:hAnsi="Arial" w:cs="Arial"/>
          <w:kern w:val="24"/>
          <w:sz w:val="24"/>
          <w:szCs w:val="24"/>
          <w:lang w:eastAsia="en-GB"/>
        </w:rPr>
        <w:t xml:space="preserve"> in the woman’s womb</w:t>
      </w:r>
      <w:r w:rsidR="000A055D">
        <w:rPr>
          <w:rFonts w:ascii="Arial" w:eastAsia="Times New Roman" w:hAnsi="Arial" w:cs="Arial"/>
          <w:kern w:val="24"/>
          <w:sz w:val="24"/>
          <w:szCs w:val="24"/>
          <w:lang w:eastAsia="en-GB"/>
        </w:rPr>
        <w:t xml:space="preserve"> (‘thou slander of thy heavy mother’s womb’ (ibid))</w:t>
      </w:r>
      <w:r w:rsidR="005235C0" w:rsidRPr="00D63948">
        <w:rPr>
          <w:rFonts w:ascii="Arial" w:eastAsia="Times New Roman" w:hAnsi="Arial" w:cs="Arial"/>
          <w:kern w:val="24"/>
          <w:sz w:val="24"/>
          <w:szCs w:val="24"/>
          <w:lang w:eastAsia="en-GB"/>
        </w:rPr>
        <w:t xml:space="preserve">. </w:t>
      </w:r>
      <w:r w:rsidR="000A055D" w:rsidRPr="00D63948">
        <w:rPr>
          <w:rFonts w:ascii="Arial" w:eastAsia="Times New Roman" w:hAnsi="Arial" w:cs="Arial"/>
          <w:kern w:val="24"/>
          <w:sz w:val="24"/>
          <w:szCs w:val="24"/>
          <w:lang w:eastAsia="en-GB"/>
        </w:rPr>
        <w:t xml:space="preserve">Hobgood (in Williams, 2009) considers this engagement (amongst many others found within the play) as an example of ‘medical discourse of its own moment, pointing out that characters repeatedly read Richard’s body according to emerging ideas of diagnosis and correction advanced by early modern physicians’. </w:t>
      </w:r>
      <w:r w:rsidR="005235C0" w:rsidRPr="00D63948">
        <w:rPr>
          <w:rFonts w:ascii="Arial" w:eastAsia="Times New Roman" w:hAnsi="Arial" w:cs="Arial"/>
          <w:kern w:val="24"/>
          <w:sz w:val="24"/>
          <w:szCs w:val="24"/>
          <w:lang w:eastAsia="en-GB"/>
        </w:rPr>
        <w:t>Th</w:t>
      </w:r>
      <w:r w:rsidR="000A055D">
        <w:rPr>
          <w:rFonts w:ascii="Arial" w:eastAsia="Times New Roman" w:hAnsi="Arial" w:cs="Arial"/>
          <w:kern w:val="24"/>
          <w:sz w:val="24"/>
          <w:szCs w:val="24"/>
          <w:lang w:eastAsia="en-GB"/>
        </w:rPr>
        <w:t xml:space="preserve">e ‘failure to form’ </w:t>
      </w:r>
      <w:r>
        <w:rPr>
          <w:rFonts w:ascii="Arial" w:eastAsia="Times New Roman" w:hAnsi="Arial" w:cs="Arial"/>
          <w:kern w:val="24"/>
          <w:sz w:val="24"/>
          <w:szCs w:val="24"/>
          <w:lang w:eastAsia="en-GB"/>
        </w:rPr>
        <w:t>concept suggests</w:t>
      </w:r>
      <w:r w:rsidR="005235C0" w:rsidRPr="00D63948">
        <w:rPr>
          <w:rFonts w:ascii="Arial" w:eastAsia="Times New Roman" w:hAnsi="Arial" w:cs="Arial"/>
          <w:kern w:val="24"/>
          <w:sz w:val="24"/>
          <w:szCs w:val="24"/>
          <w:lang w:eastAsia="en-GB"/>
        </w:rPr>
        <w:t xml:space="preserve"> that Shakespeare </w:t>
      </w:r>
      <w:r w:rsidR="000A055D">
        <w:rPr>
          <w:rFonts w:ascii="Arial" w:eastAsia="Times New Roman" w:hAnsi="Arial" w:cs="Arial"/>
          <w:kern w:val="24"/>
          <w:sz w:val="24"/>
          <w:szCs w:val="24"/>
          <w:lang w:eastAsia="en-GB"/>
        </w:rPr>
        <w:t xml:space="preserve">may have </w:t>
      </w:r>
      <w:r w:rsidR="005235C0" w:rsidRPr="00D63948">
        <w:rPr>
          <w:rFonts w:ascii="Arial" w:eastAsia="Times New Roman" w:hAnsi="Arial" w:cs="Arial"/>
          <w:kern w:val="24"/>
          <w:sz w:val="24"/>
          <w:szCs w:val="24"/>
          <w:lang w:eastAsia="en-GB"/>
        </w:rPr>
        <w:t xml:space="preserve">had a level of medical understanding when </w:t>
      </w:r>
      <w:r w:rsidR="000A055D">
        <w:rPr>
          <w:rFonts w:ascii="Arial" w:eastAsia="Times New Roman" w:hAnsi="Arial" w:cs="Arial"/>
          <w:kern w:val="24"/>
          <w:sz w:val="24"/>
          <w:szCs w:val="24"/>
          <w:lang w:eastAsia="en-GB"/>
        </w:rPr>
        <w:t>presenting</w:t>
      </w:r>
      <w:r w:rsidR="005235C0" w:rsidRPr="00D63948">
        <w:rPr>
          <w:rFonts w:ascii="Arial" w:eastAsia="Times New Roman" w:hAnsi="Arial" w:cs="Arial"/>
          <w:kern w:val="24"/>
          <w:sz w:val="24"/>
          <w:szCs w:val="24"/>
          <w:lang w:eastAsia="en-GB"/>
        </w:rPr>
        <w:t xml:space="preserve"> both character and narrative </w:t>
      </w:r>
      <w:r>
        <w:rPr>
          <w:rFonts w:ascii="Arial" w:eastAsia="Times New Roman" w:hAnsi="Arial" w:cs="Arial"/>
          <w:kern w:val="24"/>
          <w:sz w:val="24"/>
          <w:szCs w:val="24"/>
          <w:lang w:eastAsia="en-GB"/>
        </w:rPr>
        <w:t xml:space="preserve">as a method </w:t>
      </w:r>
      <w:r w:rsidR="005235C0" w:rsidRPr="00D63948">
        <w:rPr>
          <w:rFonts w:ascii="Arial" w:eastAsia="Times New Roman" w:hAnsi="Arial" w:cs="Arial"/>
          <w:kern w:val="24"/>
          <w:sz w:val="24"/>
          <w:szCs w:val="24"/>
          <w:lang w:eastAsia="en-GB"/>
        </w:rPr>
        <w:t>to diagnose Richard’s difference as</w:t>
      </w:r>
      <w:r w:rsidR="005235C0">
        <w:rPr>
          <w:rFonts w:ascii="Arial" w:eastAsia="Times New Roman" w:hAnsi="Arial" w:cs="Arial"/>
          <w:kern w:val="24"/>
          <w:sz w:val="24"/>
          <w:szCs w:val="24"/>
          <w:lang w:eastAsia="en-GB"/>
        </w:rPr>
        <w:t xml:space="preserve"> a matter of ‘failure to form’</w:t>
      </w:r>
      <w:r w:rsidR="005235C0" w:rsidRPr="00D63948">
        <w:rPr>
          <w:rFonts w:ascii="Arial" w:eastAsia="Times New Roman" w:hAnsi="Arial" w:cs="Arial"/>
          <w:kern w:val="24"/>
          <w:sz w:val="24"/>
          <w:szCs w:val="24"/>
          <w:lang w:eastAsia="en-GB"/>
        </w:rPr>
        <w:t xml:space="preserve">. </w:t>
      </w:r>
    </w:p>
    <w:p w14:paraId="4DA396A4" w14:textId="77777777" w:rsidR="000A055D" w:rsidRPr="000A055D" w:rsidRDefault="00540C3E" w:rsidP="000A055D">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The concept</w:t>
      </w:r>
      <w:r w:rsidR="000A055D">
        <w:rPr>
          <w:rFonts w:ascii="Arial" w:eastAsia="Times New Roman" w:hAnsi="Arial" w:cs="Arial"/>
          <w:kern w:val="24"/>
          <w:sz w:val="24"/>
          <w:szCs w:val="24"/>
          <w:lang w:eastAsia="en-GB"/>
        </w:rPr>
        <w:t xml:space="preserve"> </w:t>
      </w:r>
      <w:r>
        <w:rPr>
          <w:rFonts w:ascii="Arial" w:eastAsia="Times New Roman" w:hAnsi="Arial" w:cs="Arial"/>
          <w:kern w:val="24"/>
          <w:sz w:val="24"/>
          <w:szCs w:val="24"/>
          <w:lang w:eastAsia="en-GB"/>
        </w:rPr>
        <w:t>is</w:t>
      </w:r>
      <w:r w:rsidR="000A055D">
        <w:rPr>
          <w:rFonts w:ascii="Arial" w:eastAsia="Times New Roman" w:hAnsi="Arial" w:cs="Arial"/>
          <w:kern w:val="24"/>
          <w:sz w:val="24"/>
          <w:szCs w:val="24"/>
          <w:lang w:eastAsia="en-GB"/>
        </w:rPr>
        <w:t xml:space="preserve"> also</w:t>
      </w:r>
      <w:r>
        <w:rPr>
          <w:rFonts w:ascii="Arial" w:eastAsia="Times New Roman" w:hAnsi="Arial" w:cs="Arial"/>
          <w:kern w:val="24"/>
          <w:sz w:val="24"/>
          <w:szCs w:val="24"/>
          <w:lang w:eastAsia="en-GB"/>
        </w:rPr>
        <w:t xml:space="preserve"> born from reflecting upon the reality of pressure Elizabethan women would have felt to reproduce and continue the male lineage. Producing health</w:t>
      </w:r>
      <w:r w:rsidR="000A055D">
        <w:rPr>
          <w:rFonts w:ascii="Arial" w:eastAsia="Times New Roman" w:hAnsi="Arial" w:cs="Arial"/>
          <w:kern w:val="24"/>
          <w:sz w:val="24"/>
          <w:szCs w:val="24"/>
          <w:lang w:eastAsia="en-GB"/>
        </w:rPr>
        <w:t>y</w:t>
      </w:r>
      <w:r>
        <w:rPr>
          <w:rFonts w:ascii="Arial" w:eastAsia="Times New Roman" w:hAnsi="Arial" w:cs="Arial"/>
          <w:kern w:val="24"/>
          <w:sz w:val="24"/>
          <w:szCs w:val="24"/>
          <w:lang w:eastAsia="en-GB"/>
        </w:rPr>
        <w:t>, preferably male</w:t>
      </w:r>
      <w:r w:rsidR="008E2ED8">
        <w:rPr>
          <w:rFonts w:ascii="Arial" w:eastAsia="Times New Roman" w:hAnsi="Arial" w:cs="Arial"/>
          <w:kern w:val="24"/>
          <w:sz w:val="24"/>
          <w:szCs w:val="24"/>
          <w:lang w:eastAsia="en-GB"/>
        </w:rPr>
        <w:t>,</w:t>
      </w:r>
      <w:r>
        <w:rPr>
          <w:rFonts w:ascii="Arial" w:eastAsia="Times New Roman" w:hAnsi="Arial" w:cs="Arial"/>
          <w:kern w:val="24"/>
          <w:sz w:val="24"/>
          <w:szCs w:val="24"/>
          <w:lang w:eastAsia="en-GB"/>
        </w:rPr>
        <w:t xml:space="preserve"> heirs is recurrent throughout Shakespeare’s work and it is a concept that would have been immediately understood by the Renaissance audience. Playing on the audience’s fears, Shakespeare presents in </w:t>
      </w:r>
      <w:r w:rsidR="000A055D">
        <w:rPr>
          <w:rFonts w:ascii="Arial" w:eastAsia="Times New Roman" w:hAnsi="Arial" w:cs="Arial"/>
          <w:kern w:val="24"/>
          <w:sz w:val="24"/>
          <w:szCs w:val="24"/>
          <w:lang w:eastAsia="en-GB"/>
        </w:rPr>
        <w:t xml:space="preserve">Richard’s form </w:t>
      </w:r>
      <w:r>
        <w:rPr>
          <w:rFonts w:ascii="Arial" w:eastAsia="Times New Roman" w:hAnsi="Arial" w:cs="Arial"/>
          <w:kern w:val="24"/>
          <w:sz w:val="24"/>
          <w:szCs w:val="24"/>
          <w:lang w:eastAsia="en-GB"/>
        </w:rPr>
        <w:t>a disappointing outcome of conception and gestation. This further plays on the popular obsession with ‘monster births in medial treatises, folklore, sermons, and wonder books, but also the anxiety of society (and patriarchy) to secure viable succession from the top echelons to t</w:t>
      </w:r>
      <w:r w:rsidR="000A055D">
        <w:rPr>
          <w:rFonts w:ascii="Arial" w:eastAsia="Times New Roman" w:hAnsi="Arial" w:cs="Arial"/>
          <w:kern w:val="24"/>
          <w:sz w:val="24"/>
          <w:szCs w:val="24"/>
          <w:lang w:eastAsia="en-GB"/>
        </w:rPr>
        <w:t>he most humble communities’ (</w:t>
      </w:r>
      <w:proofErr w:type="spellStart"/>
      <w:r w:rsidR="000A055D">
        <w:rPr>
          <w:rFonts w:ascii="Arial" w:eastAsia="Times New Roman" w:hAnsi="Arial" w:cs="Arial"/>
          <w:kern w:val="24"/>
          <w:sz w:val="24"/>
          <w:szCs w:val="24"/>
          <w:lang w:eastAsia="en-GB"/>
        </w:rPr>
        <w:t>Persec</w:t>
      </w:r>
      <w:proofErr w:type="spellEnd"/>
      <w:r w:rsidR="000A055D">
        <w:rPr>
          <w:rFonts w:ascii="Arial" w:eastAsia="Times New Roman" w:hAnsi="Arial" w:cs="Arial"/>
          <w:kern w:val="24"/>
          <w:sz w:val="24"/>
          <w:szCs w:val="24"/>
          <w:lang w:eastAsia="en-GB"/>
        </w:rPr>
        <w:t>, 2019, pp. 7-8</w:t>
      </w:r>
      <w:r>
        <w:rPr>
          <w:rFonts w:ascii="Arial" w:eastAsia="Times New Roman" w:hAnsi="Arial" w:cs="Arial"/>
          <w:kern w:val="24"/>
          <w:sz w:val="24"/>
          <w:szCs w:val="24"/>
          <w:lang w:eastAsia="en-GB"/>
        </w:rPr>
        <w:t xml:space="preserve">). Stories of monster-births are read as cautionary tales and are often the result of women’s misbehaviour. Richard’s ‘failure to form’ therefore hints at a Renaissance preoccupation with a cultural anxiety about reproduction, maternal agency, and the medically unknown. </w:t>
      </w:r>
    </w:p>
    <w:p w14:paraId="17D6EDBE" w14:textId="77777777" w:rsidR="00B21393" w:rsidRPr="00B21393" w:rsidRDefault="00B21393" w:rsidP="00B21393">
      <w:pPr>
        <w:pStyle w:val="Heading2"/>
        <w:spacing w:line="480" w:lineRule="auto"/>
        <w:rPr>
          <w:rFonts w:ascii="Arial" w:hAnsi="Arial" w:cs="Arial"/>
          <w:b/>
          <w:color w:val="auto"/>
          <w:sz w:val="24"/>
          <w:szCs w:val="24"/>
        </w:rPr>
      </w:pPr>
      <w:r w:rsidRPr="00B21393">
        <w:rPr>
          <w:rFonts w:ascii="Arial" w:hAnsi="Arial" w:cs="Arial"/>
          <w:b/>
          <w:color w:val="auto"/>
          <w:sz w:val="24"/>
          <w:szCs w:val="24"/>
        </w:rPr>
        <w:t>Binaries presented throughout the play</w:t>
      </w:r>
    </w:p>
    <w:p w14:paraId="2B6B5589" w14:textId="77777777" w:rsidR="00A77860" w:rsidRPr="00D63948" w:rsidRDefault="00A77860" w:rsidP="00B21393">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Binaries are a further device Shakespeare utilises to highlight Richard’s bodily difference. Richmond is a character not only used to overthrow Richard, but placed </w:t>
      </w:r>
      <w:r w:rsidRPr="00D63948">
        <w:rPr>
          <w:rFonts w:ascii="Arial" w:eastAsia="Times New Roman" w:hAnsi="Arial" w:cs="Arial"/>
          <w:kern w:val="24"/>
          <w:sz w:val="24"/>
          <w:szCs w:val="24"/>
          <w:lang w:eastAsia="en-GB"/>
        </w:rPr>
        <w:lastRenderedPageBreak/>
        <w:t xml:space="preserve">throughout the play in opposition to Richard characteristically. Richard is the evil to Richmond’s pure goodness, ‘when placed next to this hero, then, it is easy and exciting to see both the antagonist and protagonist on completely opposite terms; they both become binaries’ (Alexander, 2011, p.15). Richard’s body is marked as deficient and the: </w:t>
      </w:r>
    </w:p>
    <w:p w14:paraId="4FBD357F" w14:textId="77777777" w:rsidR="00A77860" w:rsidRPr="00D63948" w:rsidRDefault="00F95F6F" w:rsidP="00A77860">
      <w:pPr>
        <w:spacing w:before="240" w:after="240" w:line="240" w:lineRule="auto"/>
        <w:ind w:left="720" w:right="851"/>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‘p</w:t>
      </w:r>
      <w:r w:rsidR="00A77860" w:rsidRPr="00D63948">
        <w:rPr>
          <w:rFonts w:ascii="Arial" w:eastAsia="Times New Roman" w:hAnsi="Arial" w:cs="Arial"/>
          <w:kern w:val="24"/>
          <w:sz w:val="24"/>
          <w:szCs w:val="24"/>
          <w:lang w:eastAsia="en-GB"/>
        </w:rPr>
        <w:t xml:space="preserve">lay ends with the figure of Richmond as the fantasy of able body: he is the warrior who is properly integrated into his family structure and will produce rightful heirs for the throne […] his kingship will usher in a newly perfect body for the state’ (Williams, 2009, p.6). </w:t>
      </w:r>
    </w:p>
    <w:p w14:paraId="28BA22FA" w14:textId="77777777" w:rsidR="00A77860" w:rsidRPr="00D63948" w:rsidRDefault="00A77860" w:rsidP="00A77860">
      <w:pPr>
        <w:spacing w:before="240" w:after="240" w:line="240" w:lineRule="auto"/>
        <w:ind w:left="720" w:right="851"/>
        <w:jc w:val="both"/>
        <w:rPr>
          <w:rFonts w:ascii="Arial" w:eastAsia="Times New Roman" w:hAnsi="Arial" w:cs="Arial"/>
          <w:kern w:val="24"/>
          <w:sz w:val="24"/>
          <w:szCs w:val="24"/>
          <w:lang w:eastAsia="en-GB"/>
        </w:rPr>
      </w:pPr>
    </w:p>
    <w:p w14:paraId="07DCA27F" w14:textId="77777777" w:rsidR="00A77860" w:rsidRPr="00D63948" w:rsidRDefault="00A77860" w:rsidP="00A77860">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This is most clearly depicted in Richmond’s speech in Act Five: </w:t>
      </w:r>
    </w:p>
    <w:p w14:paraId="3652952A" w14:textId="77777777" w:rsidR="00A77860" w:rsidRPr="00D63948" w:rsidRDefault="00A77860" w:rsidP="00A77860">
      <w:pPr>
        <w:spacing w:before="240" w:after="240" w:line="240" w:lineRule="auto"/>
        <w:ind w:left="720"/>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O, now let Richmond and Elizabeth, </w:t>
      </w:r>
      <w:r w:rsidRPr="00D63948">
        <w:rPr>
          <w:rFonts w:ascii="Arial" w:eastAsia="Times New Roman" w:hAnsi="Arial" w:cs="Arial"/>
          <w:kern w:val="24"/>
          <w:sz w:val="24"/>
          <w:szCs w:val="24"/>
          <w:lang w:eastAsia="en-GB"/>
        </w:rPr>
        <w:br/>
        <w:t xml:space="preserve">The true </w:t>
      </w:r>
      <w:proofErr w:type="spellStart"/>
      <w:r w:rsidRPr="00D63948">
        <w:rPr>
          <w:rFonts w:ascii="Arial" w:eastAsia="Times New Roman" w:hAnsi="Arial" w:cs="Arial"/>
          <w:kern w:val="24"/>
          <w:sz w:val="24"/>
          <w:szCs w:val="24"/>
          <w:lang w:eastAsia="en-GB"/>
        </w:rPr>
        <w:t>succeeders</w:t>
      </w:r>
      <w:proofErr w:type="spellEnd"/>
      <w:r w:rsidRPr="00D63948">
        <w:rPr>
          <w:rFonts w:ascii="Arial" w:eastAsia="Times New Roman" w:hAnsi="Arial" w:cs="Arial"/>
          <w:kern w:val="24"/>
          <w:sz w:val="24"/>
          <w:szCs w:val="24"/>
          <w:lang w:eastAsia="en-GB"/>
        </w:rPr>
        <w:t xml:space="preserve"> of each royal house, </w:t>
      </w:r>
      <w:r w:rsidRPr="00D63948">
        <w:rPr>
          <w:rFonts w:ascii="Arial" w:eastAsia="Times New Roman" w:hAnsi="Arial" w:cs="Arial"/>
          <w:kern w:val="24"/>
          <w:sz w:val="24"/>
          <w:szCs w:val="24"/>
          <w:lang w:eastAsia="en-GB"/>
        </w:rPr>
        <w:br/>
        <w:t xml:space="preserve">By God’s fair ordinance conjoin together, </w:t>
      </w:r>
      <w:r w:rsidRPr="00D63948">
        <w:rPr>
          <w:rFonts w:ascii="Arial" w:eastAsia="Times New Roman" w:hAnsi="Arial" w:cs="Arial"/>
          <w:kern w:val="24"/>
          <w:sz w:val="24"/>
          <w:szCs w:val="24"/>
          <w:lang w:eastAsia="en-GB"/>
        </w:rPr>
        <w:br/>
        <w:t>And let their heirs, God, if Thy will be so,</w:t>
      </w:r>
      <w:r w:rsidRPr="00D63948">
        <w:rPr>
          <w:rFonts w:ascii="Arial" w:eastAsia="Times New Roman" w:hAnsi="Arial" w:cs="Arial"/>
          <w:kern w:val="24"/>
          <w:sz w:val="24"/>
          <w:szCs w:val="24"/>
          <w:lang w:eastAsia="en-GB"/>
        </w:rPr>
        <w:br/>
        <w:t xml:space="preserve">Enrich the time to come with smooth-faced peace, </w:t>
      </w:r>
      <w:r w:rsidRPr="00D63948">
        <w:rPr>
          <w:rFonts w:ascii="Arial" w:eastAsia="Times New Roman" w:hAnsi="Arial" w:cs="Arial"/>
          <w:kern w:val="24"/>
          <w:sz w:val="24"/>
          <w:szCs w:val="24"/>
          <w:lang w:eastAsia="en-GB"/>
        </w:rPr>
        <w:br/>
        <w:t xml:space="preserve">With smiling plenty and fair prosperous days, </w:t>
      </w:r>
      <w:r w:rsidRPr="00D63948">
        <w:rPr>
          <w:rFonts w:ascii="Arial" w:eastAsia="Times New Roman" w:hAnsi="Arial" w:cs="Arial"/>
          <w:kern w:val="24"/>
          <w:sz w:val="24"/>
          <w:szCs w:val="24"/>
          <w:lang w:eastAsia="en-GB"/>
        </w:rPr>
        <w:br/>
        <w:t xml:space="preserve">Abate the edge of traitors, gracious Lord, </w:t>
      </w:r>
      <w:r w:rsidRPr="00D63948">
        <w:rPr>
          <w:rFonts w:ascii="Arial" w:eastAsia="Times New Roman" w:hAnsi="Arial" w:cs="Arial"/>
          <w:kern w:val="24"/>
          <w:sz w:val="24"/>
          <w:szCs w:val="24"/>
          <w:lang w:eastAsia="en-GB"/>
        </w:rPr>
        <w:br/>
        <w:t xml:space="preserve">That would reduce these bloody days again </w:t>
      </w:r>
      <w:r w:rsidRPr="00D63948">
        <w:rPr>
          <w:rFonts w:ascii="Arial" w:eastAsia="Times New Roman" w:hAnsi="Arial" w:cs="Arial"/>
          <w:kern w:val="24"/>
          <w:sz w:val="24"/>
          <w:szCs w:val="24"/>
          <w:lang w:eastAsia="en-GB"/>
        </w:rPr>
        <w:br/>
        <w:t>And made poor England weep forth streams of blood</w:t>
      </w:r>
    </w:p>
    <w:p w14:paraId="19313A7C" w14:textId="77777777" w:rsidR="00A77860" w:rsidRDefault="00A77860" w:rsidP="00113F22">
      <w:pPr>
        <w:tabs>
          <w:tab w:val="center" w:pos="4873"/>
        </w:tabs>
        <w:spacing w:before="240" w:after="240" w:line="240" w:lineRule="auto"/>
        <w:ind w:firstLine="720"/>
        <w:jc w:val="both"/>
        <w:rPr>
          <w:rFonts w:ascii="Arial" w:eastAsia="Times New Roman" w:hAnsi="Arial" w:cs="Arial"/>
          <w:kern w:val="24"/>
          <w:sz w:val="24"/>
          <w:szCs w:val="24"/>
          <w:lang w:eastAsia="en-GB"/>
        </w:rPr>
      </w:pPr>
      <w:r w:rsidRPr="00DA5C25">
        <w:rPr>
          <w:rFonts w:ascii="Arial" w:eastAsia="Times New Roman" w:hAnsi="Arial" w:cs="Arial"/>
          <w:kern w:val="24"/>
          <w:sz w:val="24"/>
          <w:szCs w:val="24"/>
          <w:lang w:eastAsia="en-GB"/>
        </w:rPr>
        <w:t>(</w:t>
      </w:r>
      <w:r w:rsidR="00113F22">
        <w:rPr>
          <w:rFonts w:ascii="Arial" w:eastAsia="Times New Roman" w:hAnsi="Arial" w:cs="Arial"/>
          <w:kern w:val="24"/>
          <w:sz w:val="24"/>
          <w:szCs w:val="24"/>
          <w:lang w:eastAsia="en-GB"/>
        </w:rPr>
        <w:t xml:space="preserve">Shakespeare in </w:t>
      </w:r>
      <w:proofErr w:type="spellStart"/>
      <w:r w:rsidR="00244931">
        <w:rPr>
          <w:rFonts w:ascii="Arial" w:eastAsia="Times New Roman" w:hAnsi="Arial" w:cs="Arial"/>
          <w:kern w:val="24"/>
          <w:sz w:val="24"/>
          <w:szCs w:val="24"/>
          <w:lang w:eastAsia="en-GB"/>
        </w:rPr>
        <w:t>Siemon</w:t>
      </w:r>
      <w:proofErr w:type="spellEnd"/>
      <w:r w:rsidR="00244931">
        <w:rPr>
          <w:rFonts w:ascii="Arial" w:eastAsia="Times New Roman" w:hAnsi="Arial" w:cs="Arial"/>
          <w:kern w:val="24"/>
          <w:sz w:val="24"/>
          <w:szCs w:val="24"/>
          <w:lang w:eastAsia="en-GB"/>
        </w:rPr>
        <w:t>, 2009</w:t>
      </w:r>
      <w:r w:rsidR="00DA5C25" w:rsidRPr="00DA5C25">
        <w:rPr>
          <w:rFonts w:ascii="Arial" w:eastAsia="Times New Roman" w:hAnsi="Arial" w:cs="Arial"/>
          <w:kern w:val="24"/>
          <w:sz w:val="24"/>
          <w:szCs w:val="24"/>
          <w:lang w:eastAsia="en-GB"/>
        </w:rPr>
        <w:t xml:space="preserve">, </w:t>
      </w:r>
      <w:r w:rsidR="00040EA9">
        <w:rPr>
          <w:rFonts w:ascii="Arial" w:eastAsia="Times New Roman" w:hAnsi="Arial" w:cs="Arial"/>
          <w:i/>
          <w:kern w:val="24"/>
          <w:sz w:val="24"/>
          <w:szCs w:val="24"/>
          <w:lang w:eastAsia="en-GB"/>
        </w:rPr>
        <w:t xml:space="preserve">Richard III, </w:t>
      </w:r>
      <w:r w:rsidR="00D00F15">
        <w:rPr>
          <w:rFonts w:ascii="Arial" w:eastAsia="Times New Roman" w:hAnsi="Arial" w:cs="Arial"/>
          <w:kern w:val="24"/>
          <w:sz w:val="24"/>
          <w:szCs w:val="24"/>
          <w:lang w:eastAsia="en-GB"/>
        </w:rPr>
        <w:t>5.5, 29-37</w:t>
      </w:r>
      <w:r w:rsidRPr="00DA5C25">
        <w:rPr>
          <w:rFonts w:ascii="Arial" w:eastAsia="Times New Roman" w:hAnsi="Arial" w:cs="Arial"/>
          <w:kern w:val="24"/>
          <w:sz w:val="24"/>
          <w:szCs w:val="24"/>
          <w:lang w:eastAsia="en-GB"/>
        </w:rPr>
        <w:t>).</w:t>
      </w:r>
    </w:p>
    <w:p w14:paraId="109D72CD" w14:textId="77777777" w:rsidR="00113F22" w:rsidRPr="00D63948" w:rsidRDefault="00113F22" w:rsidP="00113F22">
      <w:pPr>
        <w:tabs>
          <w:tab w:val="center" w:pos="4873"/>
        </w:tabs>
        <w:spacing w:before="240" w:after="240" w:line="240" w:lineRule="auto"/>
        <w:ind w:firstLine="720"/>
        <w:jc w:val="both"/>
        <w:rPr>
          <w:rFonts w:ascii="Arial" w:eastAsia="Times New Roman" w:hAnsi="Arial" w:cs="Arial"/>
          <w:kern w:val="24"/>
          <w:sz w:val="24"/>
          <w:szCs w:val="24"/>
          <w:lang w:eastAsia="en-GB"/>
        </w:rPr>
      </w:pPr>
    </w:p>
    <w:p w14:paraId="0349EE74" w14:textId="77777777" w:rsidR="00A77860" w:rsidRPr="00D63948" w:rsidRDefault="00A77860" w:rsidP="00124845">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The combination of Richmond and Richard’s binaries of body and state are metaphorically important</w:t>
      </w:r>
      <w:r w:rsidR="00124845">
        <w:rPr>
          <w:rFonts w:ascii="Arial" w:eastAsia="Times New Roman" w:hAnsi="Arial" w:cs="Arial"/>
          <w:kern w:val="24"/>
          <w:sz w:val="24"/>
          <w:szCs w:val="24"/>
          <w:lang w:eastAsia="en-GB"/>
        </w:rPr>
        <w:t>, h</w:t>
      </w:r>
      <w:r w:rsidRPr="00D63948">
        <w:rPr>
          <w:rFonts w:ascii="Arial" w:eastAsia="Times New Roman" w:hAnsi="Arial" w:cs="Arial"/>
          <w:kern w:val="24"/>
          <w:sz w:val="24"/>
          <w:szCs w:val="24"/>
          <w:lang w:eastAsia="en-GB"/>
        </w:rPr>
        <w:t xml:space="preserve">owever as Williams (2009, p.4) argues: </w:t>
      </w:r>
    </w:p>
    <w:p w14:paraId="464D92A9" w14:textId="77777777" w:rsidR="00A77860" w:rsidRPr="00D63948" w:rsidRDefault="00A77860" w:rsidP="00A77860">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‘what Shakespeare does even further is suggest that Richard is powerful in alignment with modern concepts of what it means to be Disabled  […] and instead Richard as a </w:t>
      </w:r>
      <w:proofErr w:type="spellStart"/>
      <w:r w:rsidRPr="00D63948">
        <w:rPr>
          <w:rFonts w:ascii="Arial" w:eastAsia="Times New Roman" w:hAnsi="Arial" w:cs="Arial"/>
          <w:kern w:val="24"/>
          <w:sz w:val="24"/>
          <w:szCs w:val="24"/>
          <w:lang w:eastAsia="en-GB"/>
        </w:rPr>
        <w:t>dismodern</w:t>
      </w:r>
      <w:proofErr w:type="spellEnd"/>
      <w:r w:rsidRPr="00D63948">
        <w:rPr>
          <w:rFonts w:ascii="Arial" w:eastAsia="Times New Roman" w:hAnsi="Arial" w:cs="Arial"/>
          <w:kern w:val="24"/>
          <w:sz w:val="24"/>
          <w:szCs w:val="24"/>
          <w:lang w:eastAsia="en-GB"/>
        </w:rPr>
        <w:t xml:space="preserve"> subject challenges a binary of able/Disabled bodies  […] the subject sees that the metanarratives are only socially created and accepts them as that’.</w:t>
      </w:r>
      <w:r w:rsidRPr="00D63948">
        <w:rPr>
          <w:rStyle w:val="FootnoteReference"/>
          <w:rFonts w:ascii="Arial" w:eastAsia="Times New Roman" w:hAnsi="Arial" w:cs="Arial"/>
          <w:kern w:val="24"/>
          <w:sz w:val="24"/>
          <w:szCs w:val="24"/>
          <w:lang w:eastAsia="en-GB"/>
        </w:rPr>
        <w:footnoteReference w:id="3"/>
      </w:r>
      <w:r w:rsidRPr="00D63948">
        <w:rPr>
          <w:rFonts w:ascii="Arial" w:eastAsia="Times New Roman" w:hAnsi="Arial" w:cs="Arial"/>
          <w:kern w:val="24"/>
          <w:sz w:val="24"/>
          <w:szCs w:val="24"/>
          <w:lang w:eastAsia="en-GB"/>
        </w:rPr>
        <w:t xml:space="preserve"> </w:t>
      </w:r>
    </w:p>
    <w:p w14:paraId="290031EB" w14:textId="77777777" w:rsidR="00A77860" w:rsidRPr="00D63948" w:rsidRDefault="00A77860" w:rsidP="00A77860">
      <w:pPr>
        <w:spacing w:before="240" w:after="240" w:line="240" w:lineRule="auto"/>
        <w:ind w:left="720"/>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 </w:t>
      </w:r>
    </w:p>
    <w:p w14:paraId="0787CAA8" w14:textId="77777777" w:rsidR="00A77860" w:rsidRPr="00D63948" w:rsidRDefault="00A77860" w:rsidP="00A77860">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lastRenderedPageBreak/>
        <w:t xml:space="preserve">Therefore the binary may work in highlighting good against evil, but it doesn’t necessarily mean that Disability is essential in playing the binary. Alexander (2011, p.120) explains that although: </w:t>
      </w:r>
    </w:p>
    <w:p w14:paraId="7F76510A" w14:textId="77777777" w:rsidR="00A77860" w:rsidRDefault="00A77860" w:rsidP="00A77860">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‘Richard is articulate, we don’t want Richmond to be bumbling […] Richard is cunning but Richmond should not be daffy […] equally as important, just because Richard has a Disability, should Richmond be able bodied? The answer is no’. </w:t>
      </w:r>
    </w:p>
    <w:p w14:paraId="790FEDCE" w14:textId="77777777" w:rsidR="008E2ED8" w:rsidRPr="00D63948" w:rsidRDefault="008E2ED8" w:rsidP="00A77860">
      <w:pPr>
        <w:spacing w:before="240" w:after="240" w:line="240" w:lineRule="auto"/>
        <w:ind w:left="720" w:right="851"/>
        <w:jc w:val="both"/>
        <w:rPr>
          <w:rFonts w:ascii="Arial" w:eastAsia="Times New Roman" w:hAnsi="Arial" w:cs="Arial"/>
          <w:kern w:val="24"/>
          <w:sz w:val="24"/>
          <w:szCs w:val="24"/>
          <w:lang w:eastAsia="en-GB"/>
        </w:rPr>
      </w:pPr>
    </w:p>
    <w:p w14:paraId="7322FDBB" w14:textId="77777777" w:rsidR="00A77860" w:rsidRPr="00D63948" w:rsidRDefault="00113F22" w:rsidP="00A77860">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T</w:t>
      </w:r>
      <w:r w:rsidR="00A77860" w:rsidRPr="00D63948">
        <w:rPr>
          <w:rFonts w:ascii="Arial" w:eastAsia="Times New Roman" w:hAnsi="Arial" w:cs="Arial"/>
          <w:kern w:val="24"/>
          <w:sz w:val="24"/>
          <w:szCs w:val="24"/>
          <w:lang w:eastAsia="en-GB"/>
        </w:rPr>
        <w:t xml:space="preserve">hese are moral not physical binaries and in all other manners the characters are demonstrated to compete on the same plane. </w:t>
      </w:r>
    </w:p>
    <w:p w14:paraId="206CDF8E" w14:textId="77777777" w:rsidR="00B21393" w:rsidRPr="00B21393" w:rsidRDefault="00B21393" w:rsidP="00B21393">
      <w:pPr>
        <w:pStyle w:val="Heading2"/>
        <w:spacing w:line="480" w:lineRule="auto"/>
        <w:rPr>
          <w:rFonts w:ascii="Arial" w:hAnsi="Arial" w:cs="Arial"/>
          <w:b/>
          <w:color w:val="auto"/>
          <w:sz w:val="24"/>
          <w:szCs w:val="24"/>
        </w:rPr>
      </w:pPr>
      <w:r w:rsidRPr="00B21393">
        <w:rPr>
          <w:rFonts w:ascii="Arial" w:hAnsi="Arial" w:cs="Arial"/>
          <w:b/>
          <w:color w:val="auto"/>
          <w:sz w:val="24"/>
          <w:szCs w:val="24"/>
        </w:rPr>
        <w:t xml:space="preserve">Richard’s own understanding of his Disability </w:t>
      </w:r>
    </w:p>
    <w:p w14:paraId="0BC8FE5D" w14:textId="77777777" w:rsidR="009164F3" w:rsidRPr="00D63948" w:rsidRDefault="00A77860" w:rsidP="009164F3">
      <w:pPr>
        <w:pStyle w:val="NormalWeb"/>
        <w:shd w:val="clear" w:color="auto" w:fill="FFFFFF"/>
        <w:spacing w:before="240" w:beforeAutospacing="0" w:after="240" w:afterAutospacing="0" w:line="480" w:lineRule="auto"/>
        <w:jc w:val="both"/>
        <w:textAlignment w:val="baseline"/>
        <w:rPr>
          <w:rFonts w:ascii="Arial" w:hAnsi="Arial" w:cs="Arial"/>
          <w:kern w:val="24"/>
        </w:rPr>
      </w:pPr>
      <w:r w:rsidRPr="00B21393">
        <w:rPr>
          <w:rFonts w:ascii="Arial" w:hAnsi="Arial" w:cs="Arial"/>
          <w:kern w:val="24"/>
        </w:rPr>
        <w:t>Richard’s own understanding of his Disability is important to explore in regards to presentation, consideration a</w:t>
      </w:r>
      <w:r w:rsidR="00124845">
        <w:rPr>
          <w:rFonts w:ascii="Arial" w:hAnsi="Arial" w:cs="Arial"/>
          <w:kern w:val="24"/>
        </w:rPr>
        <w:t>nd understanding of the Disabled</w:t>
      </w:r>
      <w:r w:rsidRPr="00B21393">
        <w:rPr>
          <w:rFonts w:ascii="Arial" w:hAnsi="Arial" w:cs="Arial"/>
          <w:kern w:val="24"/>
        </w:rPr>
        <w:t xml:space="preserve"> body and its connections to Renaissance ideologies and concepts. </w:t>
      </w:r>
      <w:r w:rsidR="009164F3" w:rsidRPr="00D63948">
        <w:rPr>
          <w:rFonts w:ascii="Arial" w:hAnsi="Arial" w:cs="Arial"/>
          <w:kern w:val="24"/>
        </w:rPr>
        <w:t>Richard’s awareness o</w:t>
      </w:r>
      <w:r w:rsidR="009164F3">
        <w:rPr>
          <w:rFonts w:ascii="Arial" w:hAnsi="Arial" w:cs="Arial"/>
          <w:kern w:val="24"/>
        </w:rPr>
        <w:t>f his difference is acute. He states</w:t>
      </w:r>
      <w:r w:rsidR="009164F3" w:rsidRPr="00D63948">
        <w:rPr>
          <w:rFonts w:ascii="Arial" w:hAnsi="Arial" w:cs="Arial"/>
          <w:kern w:val="24"/>
        </w:rPr>
        <w:t xml:space="preserve">: </w:t>
      </w:r>
    </w:p>
    <w:p w14:paraId="38D2FCF8" w14:textId="77777777" w:rsidR="009164F3" w:rsidRPr="00CC7655" w:rsidRDefault="009164F3" w:rsidP="009164F3">
      <w:pPr>
        <w:spacing w:before="240" w:after="240" w:line="240" w:lineRule="auto"/>
        <w:ind w:left="720"/>
        <w:rPr>
          <w:rFonts w:ascii="Arial" w:hAnsi="Arial" w:cs="Arial"/>
          <w:i/>
          <w:iCs/>
          <w:kern w:val="24"/>
          <w:sz w:val="24"/>
          <w:szCs w:val="24"/>
          <w:shd w:val="clear" w:color="auto" w:fill="FFFFFF"/>
        </w:rPr>
      </w:pPr>
      <w:r w:rsidRPr="00CC7655">
        <w:rPr>
          <w:rStyle w:val="Emphasis"/>
          <w:rFonts w:ascii="Arial" w:hAnsi="Arial" w:cs="Arial"/>
          <w:i w:val="0"/>
          <w:kern w:val="24"/>
          <w:sz w:val="24"/>
          <w:szCs w:val="24"/>
          <w:shd w:val="clear" w:color="auto" w:fill="FFFFFF"/>
        </w:rPr>
        <w:t>‘[Love] did corrupt frail nature with some bribe, </w:t>
      </w:r>
      <w:r w:rsidRPr="00CC7655">
        <w:rPr>
          <w:rFonts w:ascii="Arial" w:hAnsi="Arial" w:cs="Arial"/>
          <w:i/>
          <w:iCs/>
          <w:kern w:val="24"/>
          <w:sz w:val="24"/>
          <w:szCs w:val="24"/>
          <w:shd w:val="clear" w:color="auto" w:fill="FFFFFF"/>
        </w:rPr>
        <w:br/>
      </w:r>
      <w:r w:rsidRPr="00CC7655">
        <w:rPr>
          <w:rStyle w:val="Emphasis"/>
          <w:rFonts w:ascii="Arial" w:hAnsi="Arial" w:cs="Arial"/>
          <w:i w:val="0"/>
          <w:kern w:val="24"/>
          <w:sz w:val="24"/>
          <w:szCs w:val="24"/>
          <w:shd w:val="clear" w:color="auto" w:fill="FFFFFF"/>
        </w:rPr>
        <w:t xml:space="preserve">To shrink mine arm up like a </w:t>
      </w:r>
      <w:proofErr w:type="spellStart"/>
      <w:r w:rsidRPr="00CC7655">
        <w:rPr>
          <w:rStyle w:val="Emphasis"/>
          <w:rFonts w:ascii="Arial" w:hAnsi="Arial" w:cs="Arial"/>
          <w:i w:val="0"/>
          <w:kern w:val="24"/>
          <w:sz w:val="24"/>
          <w:szCs w:val="24"/>
          <w:shd w:val="clear" w:color="auto" w:fill="FFFFFF"/>
        </w:rPr>
        <w:t>wither'd</w:t>
      </w:r>
      <w:proofErr w:type="spellEnd"/>
      <w:r w:rsidRPr="00CC7655">
        <w:rPr>
          <w:rStyle w:val="Emphasis"/>
          <w:rFonts w:ascii="Arial" w:hAnsi="Arial" w:cs="Arial"/>
          <w:i w:val="0"/>
          <w:kern w:val="24"/>
          <w:sz w:val="24"/>
          <w:szCs w:val="24"/>
          <w:shd w:val="clear" w:color="auto" w:fill="FFFFFF"/>
        </w:rPr>
        <w:t xml:space="preserve"> shrub;</w:t>
      </w:r>
      <w:r w:rsidRPr="00CC7655">
        <w:rPr>
          <w:rFonts w:ascii="Arial" w:hAnsi="Arial" w:cs="Arial"/>
          <w:i/>
          <w:iCs/>
          <w:kern w:val="24"/>
          <w:sz w:val="24"/>
          <w:szCs w:val="24"/>
          <w:shd w:val="clear" w:color="auto" w:fill="FFFFFF"/>
        </w:rPr>
        <w:br/>
      </w:r>
      <w:r w:rsidRPr="00CC7655">
        <w:rPr>
          <w:rStyle w:val="Emphasis"/>
          <w:rFonts w:ascii="Arial" w:hAnsi="Arial" w:cs="Arial"/>
          <w:i w:val="0"/>
          <w:kern w:val="24"/>
          <w:sz w:val="24"/>
          <w:szCs w:val="24"/>
          <w:shd w:val="clear" w:color="auto" w:fill="FFFFFF"/>
        </w:rPr>
        <w:t>To make an envious mountain on my back, </w:t>
      </w:r>
      <w:r w:rsidRPr="00CC7655">
        <w:rPr>
          <w:rFonts w:ascii="Arial" w:hAnsi="Arial" w:cs="Arial"/>
          <w:i/>
          <w:iCs/>
          <w:kern w:val="24"/>
          <w:sz w:val="24"/>
          <w:szCs w:val="24"/>
          <w:shd w:val="clear" w:color="auto" w:fill="FFFFFF"/>
        </w:rPr>
        <w:br/>
      </w:r>
      <w:r w:rsidRPr="00CC7655">
        <w:rPr>
          <w:rStyle w:val="Emphasis"/>
          <w:rFonts w:ascii="Arial" w:hAnsi="Arial" w:cs="Arial"/>
          <w:i w:val="0"/>
          <w:kern w:val="24"/>
          <w:sz w:val="24"/>
          <w:szCs w:val="24"/>
          <w:shd w:val="clear" w:color="auto" w:fill="FFFFFF"/>
        </w:rPr>
        <w:t>Where sits deformity to mock my body; </w:t>
      </w:r>
      <w:r w:rsidRPr="00CC7655">
        <w:rPr>
          <w:rFonts w:ascii="Arial" w:hAnsi="Arial" w:cs="Arial"/>
          <w:i/>
          <w:iCs/>
          <w:kern w:val="24"/>
          <w:sz w:val="24"/>
          <w:szCs w:val="24"/>
          <w:shd w:val="clear" w:color="auto" w:fill="FFFFFF"/>
        </w:rPr>
        <w:br/>
      </w:r>
      <w:r w:rsidRPr="00CC7655">
        <w:rPr>
          <w:rStyle w:val="Emphasis"/>
          <w:rFonts w:ascii="Arial" w:hAnsi="Arial" w:cs="Arial"/>
          <w:i w:val="0"/>
          <w:kern w:val="24"/>
          <w:sz w:val="24"/>
          <w:szCs w:val="24"/>
          <w:shd w:val="clear" w:color="auto" w:fill="FFFFFF"/>
        </w:rPr>
        <w:t>To shape my legs of an unequal size; </w:t>
      </w:r>
      <w:r w:rsidRPr="00CC7655">
        <w:rPr>
          <w:rFonts w:ascii="Arial" w:hAnsi="Arial" w:cs="Arial"/>
          <w:i/>
          <w:iCs/>
          <w:kern w:val="24"/>
          <w:sz w:val="24"/>
          <w:szCs w:val="24"/>
          <w:shd w:val="clear" w:color="auto" w:fill="FFFFFF"/>
        </w:rPr>
        <w:br/>
      </w:r>
      <w:r w:rsidRPr="00CC7655">
        <w:rPr>
          <w:rStyle w:val="Emphasis"/>
          <w:rFonts w:ascii="Arial" w:hAnsi="Arial" w:cs="Arial"/>
          <w:i w:val="0"/>
          <w:kern w:val="24"/>
          <w:sz w:val="24"/>
          <w:szCs w:val="24"/>
          <w:shd w:val="clear" w:color="auto" w:fill="FFFFFF"/>
        </w:rPr>
        <w:t>To disproportion me in every part, </w:t>
      </w:r>
      <w:r w:rsidRPr="00CC7655">
        <w:rPr>
          <w:rFonts w:ascii="Arial" w:hAnsi="Arial" w:cs="Arial"/>
          <w:i/>
          <w:iCs/>
          <w:kern w:val="24"/>
          <w:sz w:val="24"/>
          <w:szCs w:val="24"/>
          <w:shd w:val="clear" w:color="auto" w:fill="FFFFFF"/>
        </w:rPr>
        <w:br/>
      </w:r>
      <w:r w:rsidRPr="00CC7655">
        <w:rPr>
          <w:rStyle w:val="Emphasis"/>
          <w:rFonts w:ascii="Arial" w:hAnsi="Arial" w:cs="Arial"/>
          <w:i w:val="0"/>
          <w:kern w:val="24"/>
          <w:sz w:val="24"/>
          <w:szCs w:val="24"/>
          <w:shd w:val="clear" w:color="auto" w:fill="FFFFFF"/>
        </w:rPr>
        <w:t xml:space="preserve">Like to a chaos, or an </w:t>
      </w:r>
      <w:proofErr w:type="spellStart"/>
      <w:r w:rsidRPr="00CC7655">
        <w:rPr>
          <w:rStyle w:val="Emphasis"/>
          <w:rFonts w:ascii="Arial" w:hAnsi="Arial" w:cs="Arial"/>
          <w:i w:val="0"/>
          <w:kern w:val="24"/>
          <w:sz w:val="24"/>
          <w:szCs w:val="24"/>
          <w:shd w:val="clear" w:color="auto" w:fill="FFFFFF"/>
        </w:rPr>
        <w:t>unlick'd</w:t>
      </w:r>
      <w:proofErr w:type="spellEnd"/>
      <w:r w:rsidRPr="00CC7655">
        <w:rPr>
          <w:rStyle w:val="Emphasis"/>
          <w:rFonts w:ascii="Arial" w:hAnsi="Arial" w:cs="Arial"/>
          <w:i w:val="0"/>
          <w:kern w:val="24"/>
          <w:sz w:val="24"/>
          <w:szCs w:val="24"/>
          <w:shd w:val="clear" w:color="auto" w:fill="FFFFFF"/>
        </w:rPr>
        <w:t xml:space="preserve"> bear-whelp </w:t>
      </w:r>
      <w:r w:rsidRPr="00CC7655">
        <w:rPr>
          <w:rFonts w:ascii="Arial" w:hAnsi="Arial" w:cs="Arial"/>
          <w:i/>
          <w:iCs/>
          <w:kern w:val="24"/>
          <w:sz w:val="24"/>
          <w:szCs w:val="24"/>
          <w:shd w:val="clear" w:color="auto" w:fill="FFFFFF"/>
        </w:rPr>
        <w:br/>
      </w:r>
      <w:r w:rsidRPr="00CC7655">
        <w:rPr>
          <w:rStyle w:val="Emphasis"/>
          <w:rFonts w:ascii="Arial" w:hAnsi="Arial" w:cs="Arial"/>
          <w:i w:val="0"/>
          <w:kern w:val="24"/>
          <w:sz w:val="24"/>
          <w:szCs w:val="24"/>
          <w:shd w:val="clear" w:color="auto" w:fill="FFFFFF"/>
        </w:rPr>
        <w:t>That carries no impression like the dam’.</w:t>
      </w:r>
    </w:p>
    <w:p w14:paraId="113F7F01" w14:textId="77777777" w:rsidR="009164F3" w:rsidRPr="00DA5C25" w:rsidRDefault="009164F3" w:rsidP="009164F3">
      <w:pPr>
        <w:spacing w:before="240" w:after="240" w:line="240" w:lineRule="auto"/>
        <w:ind w:left="720"/>
        <w:jc w:val="both"/>
        <w:rPr>
          <w:rFonts w:ascii="Arial" w:hAnsi="Arial" w:cs="Arial"/>
          <w:i/>
          <w:kern w:val="24"/>
          <w:sz w:val="24"/>
          <w:szCs w:val="24"/>
        </w:rPr>
      </w:pPr>
      <w:r w:rsidRPr="00DA5C25">
        <w:rPr>
          <w:rStyle w:val="Emphasis"/>
          <w:rFonts w:ascii="Arial" w:hAnsi="Arial" w:cs="Arial"/>
          <w:i w:val="0"/>
          <w:kern w:val="24"/>
          <w:sz w:val="24"/>
          <w:szCs w:val="24"/>
          <w:shd w:val="clear" w:color="auto" w:fill="FFFFFF"/>
        </w:rPr>
        <w:t>(</w:t>
      </w:r>
      <w:r w:rsidR="00113F22">
        <w:rPr>
          <w:rStyle w:val="Emphasis"/>
          <w:rFonts w:ascii="Arial" w:hAnsi="Arial" w:cs="Arial"/>
          <w:i w:val="0"/>
          <w:kern w:val="24"/>
          <w:sz w:val="24"/>
          <w:szCs w:val="24"/>
          <w:shd w:val="clear" w:color="auto" w:fill="FFFFFF"/>
        </w:rPr>
        <w:t xml:space="preserve">Shakespeare in </w:t>
      </w:r>
      <w:r w:rsidR="00244931">
        <w:rPr>
          <w:rStyle w:val="Emphasis"/>
          <w:rFonts w:ascii="Arial" w:hAnsi="Arial" w:cs="Arial"/>
          <w:i w:val="0"/>
          <w:kern w:val="24"/>
          <w:sz w:val="24"/>
          <w:szCs w:val="24"/>
          <w:shd w:val="clear" w:color="auto" w:fill="FFFFFF"/>
        </w:rPr>
        <w:t>Cox &amp; Rasmussen, 2001</w:t>
      </w:r>
      <w:r w:rsidR="00DA5C25" w:rsidRPr="00DA5C25">
        <w:rPr>
          <w:rStyle w:val="Emphasis"/>
          <w:rFonts w:ascii="Arial" w:hAnsi="Arial" w:cs="Arial"/>
          <w:i w:val="0"/>
          <w:kern w:val="24"/>
          <w:sz w:val="24"/>
          <w:szCs w:val="24"/>
          <w:shd w:val="clear" w:color="auto" w:fill="FFFFFF"/>
        </w:rPr>
        <w:t xml:space="preserve">, </w:t>
      </w:r>
      <w:r w:rsidR="00040EA9">
        <w:rPr>
          <w:rStyle w:val="Emphasis"/>
          <w:rFonts w:ascii="Arial" w:hAnsi="Arial" w:cs="Arial"/>
          <w:kern w:val="24"/>
          <w:sz w:val="24"/>
          <w:szCs w:val="24"/>
          <w:shd w:val="clear" w:color="auto" w:fill="FFFFFF"/>
        </w:rPr>
        <w:t xml:space="preserve">Henry VI Part Three, </w:t>
      </w:r>
      <w:r w:rsidR="00EC318D">
        <w:rPr>
          <w:rStyle w:val="Emphasis"/>
          <w:rFonts w:ascii="Arial" w:hAnsi="Arial" w:cs="Arial"/>
          <w:i w:val="0"/>
          <w:kern w:val="24"/>
          <w:sz w:val="24"/>
          <w:szCs w:val="24"/>
          <w:shd w:val="clear" w:color="auto" w:fill="FFFFFF"/>
        </w:rPr>
        <w:t>3.2, 155-162</w:t>
      </w:r>
      <w:r w:rsidRPr="00DA5C25">
        <w:rPr>
          <w:rStyle w:val="Emphasis"/>
          <w:rFonts w:ascii="Arial" w:hAnsi="Arial" w:cs="Arial"/>
          <w:i w:val="0"/>
          <w:kern w:val="24"/>
          <w:sz w:val="24"/>
          <w:szCs w:val="24"/>
          <w:shd w:val="clear" w:color="auto" w:fill="FFFFFF"/>
        </w:rPr>
        <w:t>)</w:t>
      </w:r>
      <w:r w:rsidRPr="00DA5C25">
        <w:rPr>
          <w:rFonts w:ascii="Arial" w:hAnsi="Arial" w:cs="Arial"/>
          <w:i/>
          <w:kern w:val="24"/>
          <w:sz w:val="24"/>
          <w:szCs w:val="24"/>
        </w:rPr>
        <w:t xml:space="preserve"> </w:t>
      </w:r>
    </w:p>
    <w:p w14:paraId="4BF7F2B9" w14:textId="77777777" w:rsidR="009164F3" w:rsidRDefault="009164F3" w:rsidP="009164F3"/>
    <w:p w14:paraId="0227873E" w14:textId="77777777" w:rsidR="00A77860" w:rsidRPr="00B21393" w:rsidRDefault="00124845" w:rsidP="00B21393">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From this speech and a</w:t>
      </w:r>
      <w:r w:rsidR="00A77860" w:rsidRPr="00B21393">
        <w:rPr>
          <w:rFonts w:ascii="Arial" w:eastAsia="Times New Roman" w:hAnsi="Arial" w:cs="Arial"/>
          <w:kern w:val="24"/>
          <w:sz w:val="24"/>
          <w:szCs w:val="24"/>
          <w:lang w:eastAsia="en-GB"/>
        </w:rPr>
        <w:t>t surface level Richard may be seen to despise his body</w:t>
      </w:r>
      <w:r>
        <w:rPr>
          <w:rFonts w:ascii="Arial" w:eastAsia="Times New Roman" w:hAnsi="Arial" w:cs="Arial"/>
          <w:kern w:val="24"/>
          <w:sz w:val="24"/>
          <w:szCs w:val="24"/>
          <w:lang w:eastAsia="en-GB"/>
        </w:rPr>
        <w:t>. Other soliloquies describe</w:t>
      </w:r>
      <w:r w:rsidR="00A77860" w:rsidRPr="00B21393">
        <w:rPr>
          <w:rFonts w:ascii="Arial" w:eastAsia="Times New Roman" w:hAnsi="Arial" w:cs="Arial"/>
          <w:kern w:val="24"/>
          <w:sz w:val="24"/>
          <w:szCs w:val="24"/>
          <w:lang w:eastAsia="en-GB"/>
        </w:rPr>
        <w:t xml:space="preserve"> that he ‘has no delight to pass away the time/ unless to spy my shadow in the sun and descant on my own deformity’ </w:t>
      </w:r>
      <w:r w:rsidR="00A77860" w:rsidRPr="004E7173">
        <w:rPr>
          <w:rFonts w:ascii="Arial" w:eastAsia="Times New Roman" w:hAnsi="Arial" w:cs="Arial"/>
          <w:kern w:val="24"/>
          <w:sz w:val="24"/>
          <w:szCs w:val="24"/>
          <w:lang w:eastAsia="en-GB"/>
        </w:rPr>
        <w:t>(</w:t>
      </w:r>
      <w:r w:rsidR="00113F22">
        <w:rPr>
          <w:rFonts w:ascii="Arial" w:eastAsia="Times New Roman" w:hAnsi="Arial" w:cs="Arial"/>
          <w:kern w:val="24"/>
          <w:sz w:val="24"/>
          <w:szCs w:val="24"/>
          <w:lang w:eastAsia="en-GB"/>
        </w:rPr>
        <w:t xml:space="preserve">Shakespeare in </w:t>
      </w:r>
      <w:proofErr w:type="spellStart"/>
      <w:r w:rsidR="00244931">
        <w:rPr>
          <w:rFonts w:ascii="Arial" w:eastAsia="Times New Roman" w:hAnsi="Arial" w:cs="Arial"/>
          <w:kern w:val="24"/>
          <w:sz w:val="24"/>
          <w:szCs w:val="24"/>
          <w:lang w:eastAsia="en-GB"/>
        </w:rPr>
        <w:t>Siemon</w:t>
      </w:r>
      <w:proofErr w:type="spellEnd"/>
      <w:r w:rsidR="00244931">
        <w:rPr>
          <w:rFonts w:ascii="Arial" w:eastAsia="Times New Roman" w:hAnsi="Arial" w:cs="Arial"/>
          <w:kern w:val="24"/>
          <w:sz w:val="24"/>
          <w:szCs w:val="24"/>
          <w:lang w:eastAsia="en-GB"/>
        </w:rPr>
        <w:t>, 2009</w:t>
      </w:r>
      <w:r w:rsidR="004E7173" w:rsidRPr="004E7173">
        <w:rPr>
          <w:rFonts w:ascii="Arial" w:eastAsia="Times New Roman" w:hAnsi="Arial" w:cs="Arial"/>
          <w:kern w:val="24"/>
          <w:sz w:val="24"/>
          <w:szCs w:val="24"/>
          <w:lang w:eastAsia="en-GB"/>
        </w:rPr>
        <w:t xml:space="preserve">, </w:t>
      </w:r>
      <w:r w:rsidR="00040EA9">
        <w:rPr>
          <w:rFonts w:ascii="Arial" w:eastAsia="Times New Roman" w:hAnsi="Arial" w:cs="Arial"/>
          <w:i/>
          <w:kern w:val="24"/>
          <w:sz w:val="24"/>
          <w:szCs w:val="24"/>
          <w:lang w:eastAsia="en-GB"/>
        </w:rPr>
        <w:t xml:space="preserve">Richard III, </w:t>
      </w:r>
      <w:r w:rsidR="004E7173" w:rsidRPr="004E7173">
        <w:rPr>
          <w:rFonts w:ascii="Arial" w:eastAsia="Times New Roman" w:hAnsi="Arial" w:cs="Arial"/>
          <w:kern w:val="24"/>
          <w:sz w:val="24"/>
          <w:szCs w:val="24"/>
          <w:lang w:eastAsia="en-GB"/>
        </w:rPr>
        <w:t>1.1, p.154</w:t>
      </w:r>
      <w:r w:rsidR="00A77860" w:rsidRPr="004E7173">
        <w:rPr>
          <w:rFonts w:ascii="Arial" w:eastAsia="Times New Roman" w:hAnsi="Arial" w:cs="Arial"/>
          <w:kern w:val="24"/>
          <w:sz w:val="24"/>
          <w:szCs w:val="24"/>
          <w:lang w:eastAsia="en-GB"/>
        </w:rPr>
        <w:t xml:space="preserve">) </w:t>
      </w:r>
      <w:r w:rsidRPr="00124845">
        <w:rPr>
          <w:rFonts w:ascii="Arial" w:eastAsia="Times New Roman" w:hAnsi="Arial" w:cs="Arial"/>
          <w:kern w:val="24"/>
          <w:sz w:val="24"/>
          <w:szCs w:val="24"/>
          <w:lang w:eastAsia="en-GB"/>
        </w:rPr>
        <w:t xml:space="preserve">which again </w:t>
      </w:r>
      <w:r w:rsidR="00A77860" w:rsidRPr="00B21393">
        <w:rPr>
          <w:rFonts w:ascii="Arial" w:eastAsia="Times New Roman" w:hAnsi="Arial" w:cs="Arial"/>
          <w:kern w:val="24"/>
          <w:sz w:val="24"/>
          <w:szCs w:val="24"/>
          <w:lang w:eastAsia="en-GB"/>
        </w:rPr>
        <w:t xml:space="preserve">suggests that he hates his Disability. His language </w:t>
      </w:r>
      <w:r w:rsidR="00A77860" w:rsidRPr="00B21393">
        <w:rPr>
          <w:rFonts w:ascii="Arial" w:eastAsia="Times New Roman" w:hAnsi="Arial" w:cs="Arial"/>
          <w:kern w:val="24"/>
          <w:sz w:val="24"/>
          <w:szCs w:val="24"/>
          <w:lang w:eastAsia="en-GB"/>
        </w:rPr>
        <w:lastRenderedPageBreak/>
        <w:t>also suggests that he regards himself as unable to pursue any type</w:t>
      </w:r>
      <w:r w:rsidR="001327F7">
        <w:rPr>
          <w:rFonts w:ascii="Arial" w:eastAsia="Times New Roman" w:hAnsi="Arial" w:cs="Arial"/>
          <w:kern w:val="24"/>
          <w:sz w:val="24"/>
          <w:szCs w:val="24"/>
          <w:lang w:eastAsia="en-GB"/>
        </w:rPr>
        <w:t xml:space="preserve"> of norm, when stating: ‘But I, </w:t>
      </w:r>
      <w:r w:rsidR="00A77860" w:rsidRPr="00B21393">
        <w:rPr>
          <w:rFonts w:ascii="Arial" w:eastAsia="Times New Roman" w:hAnsi="Arial" w:cs="Arial"/>
          <w:kern w:val="24"/>
          <w:sz w:val="24"/>
          <w:szCs w:val="24"/>
          <w:lang w:eastAsia="en-GB"/>
        </w:rPr>
        <w:t xml:space="preserve">that am not shaped for sportive tricks/Nor made to court an amorous looking-glass’ </w:t>
      </w:r>
      <w:r w:rsidR="00A77860" w:rsidRPr="004E7173">
        <w:rPr>
          <w:rFonts w:ascii="Arial" w:eastAsia="Times New Roman" w:hAnsi="Arial" w:cs="Arial"/>
          <w:kern w:val="24"/>
          <w:sz w:val="24"/>
          <w:szCs w:val="24"/>
          <w:lang w:eastAsia="en-GB"/>
        </w:rPr>
        <w:t>(</w:t>
      </w:r>
      <w:r w:rsidR="00113F22">
        <w:rPr>
          <w:rFonts w:ascii="Arial" w:eastAsia="Times New Roman" w:hAnsi="Arial" w:cs="Arial"/>
          <w:kern w:val="24"/>
          <w:sz w:val="24"/>
          <w:szCs w:val="24"/>
          <w:lang w:eastAsia="en-GB"/>
        </w:rPr>
        <w:t xml:space="preserve">Shakespeare in </w:t>
      </w:r>
      <w:proofErr w:type="spellStart"/>
      <w:r w:rsidR="00244931">
        <w:rPr>
          <w:rFonts w:ascii="Arial" w:eastAsia="Times New Roman" w:hAnsi="Arial" w:cs="Arial"/>
          <w:kern w:val="24"/>
          <w:sz w:val="24"/>
          <w:szCs w:val="24"/>
          <w:lang w:eastAsia="en-GB"/>
        </w:rPr>
        <w:t>Siemon</w:t>
      </w:r>
      <w:proofErr w:type="spellEnd"/>
      <w:r w:rsidR="00244931">
        <w:rPr>
          <w:rFonts w:ascii="Arial" w:eastAsia="Times New Roman" w:hAnsi="Arial" w:cs="Arial"/>
          <w:kern w:val="24"/>
          <w:sz w:val="24"/>
          <w:szCs w:val="24"/>
          <w:lang w:eastAsia="en-GB"/>
        </w:rPr>
        <w:t>, 2009</w:t>
      </w:r>
      <w:r w:rsidR="004E7173" w:rsidRPr="004E7173">
        <w:rPr>
          <w:rFonts w:ascii="Arial" w:eastAsia="Times New Roman" w:hAnsi="Arial" w:cs="Arial"/>
          <w:kern w:val="24"/>
          <w:sz w:val="24"/>
          <w:szCs w:val="24"/>
          <w:lang w:eastAsia="en-GB"/>
        </w:rPr>
        <w:t xml:space="preserve">, </w:t>
      </w:r>
      <w:r w:rsidR="00040EA9">
        <w:rPr>
          <w:rFonts w:ascii="Arial" w:eastAsia="Times New Roman" w:hAnsi="Arial" w:cs="Arial"/>
          <w:i/>
          <w:kern w:val="24"/>
          <w:sz w:val="24"/>
          <w:szCs w:val="24"/>
          <w:lang w:eastAsia="en-GB"/>
        </w:rPr>
        <w:t xml:space="preserve">Richard III, </w:t>
      </w:r>
      <w:r w:rsidR="001327F7">
        <w:rPr>
          <w:rFonts w:ascii="Arial" w:eastAsia="Times New Roman" w:hAnsi="Arial" w:cs="Arial"/>
          <w:kern w:val="24"/>
          <w:sz w:val="24"/>
          <w:szCs w:val="24"/>
          <w:lang w:eastAsia="en-GB"/>
        </w:rPr>
        <w:t>1.1, 15-16</w:t>
      </w:r>
      <w:r w:rsidR="00A77860" w:rsidRPr="004E7173">
        <w:rPr>
          <w:rFonts w:ascii="Arial" w:eastAsia="Times New Roman" w:hAnsi="Arial" w:cs="Arial"/>
          <w:kern w:val="24"/>
          <w:sz w:val="24"/>
          <w:szCs w:val="24"/>
          <w:lang w:eastAsia="en-GB"/>
        </w:rPr>
        <w:t>).</w:t>
      </w:r>
      <w:r w:rsidR="00A77860" w:rsidRPr="004E7173">
        <w:rPr>
          <w:rFonts w:ascii="Arial" w:eastAsia="Times New Roman" w:hAnsi="Arial" w:cs="Arial"/>
          <w:b/>
          <w:kern w:val="24"/>
          <w:sz w:val="24"/>
          <w:szCs w:val="24"/>
          <w:lang w:eastAsia="en-GB"/>
        </w:rPr>
        <w:t xml:space="preserve"> </w:t>
      </w:r>
      <w:r w:rsidR="00A77860" w:rsidRPr="00B21393">
        <w:rPr>
          <w:rFonts w:ascii="Arial" w:hAnsi="Arial" w:cs="Arial"/>
          <w:kern w:val="24"/>
          <w:sz w:val="24"/>
          <w:szCs w:val="24"/>
        </w:rPr>
        <w:t xml:space="preserve">Medieval belief too would dictate that any one of Richard’s physical differences would impair him from participating in the ‘normal functions of every-day society’, however the complexities of the character suggest that this is not at all the case and that ‘Richard is far more than </w:t>
      </w:r>
      <w:r w:rsidR="00A77860" w:rsidRPr="00B21393">
        <w:rPr>
          <w:rFonts w:ascii="Arial" w:hAnsi="Arial" w:cs="Arial"/>
          <w:i/>
          <w:kern w:val="24"/>
          <w:sz w:val="24"/>
          <w:szCs w:val="24"/>
        </w:rPr>
        <w:t xml:space="preserve">just </w:t>
      </w:r>
      <w:r w:rsidR="00A77860" w:rsidRPr="00B21393">
        <w:rPr>
          <w:rFonts w:ascii="Arial" w:hAnsi="Arial" w:cs="Arial"/>
          <w:kern w:val="24"/>
          <w:sz w:val="24"/>
          <w:szCs w:val="24"/>
        </w:rPr>
        <w:t>a character with physical impairment […] and is therefore a slippery character for Disability studies to tackle’ (</w:t>
      </w:r>
      <w:proofErr w:type="spellStart"/>
      <w:r w:rsidR="00A77860" w:rsidRPr="00B21393">
        <w:rPr>
          <w:rFonts w:ascii="Arial" w:hAnsi="Arial" w:cs="Arial"/>
          <w:kern w:val="24"/>
          <w:sz w:val="24"/>
          <w:szCs w:val="24"/>
        </w:rPr>
        <w:t>Eyler</w:t>
      </w:r>
      <w:proofErr w:type="spellEnd"/>
      <w:r w:rsidR="00A77860" w:rsidRPr="00B21393">
        <w:rPr>
          <w:rFonts w:ascii="Arial" w:hAnsi="Arial" w:cs="Arial"/>
          <w:kern w:val="24"/>
          <w:sz w:val="24"/>
          <w:szCs w:val="24"/>
        </w:rPr>
        <w:t xml:space="preserve">, 2010, pp.190-191). </w:t>
      </w:r>
      <w:r w:rsidR="00A77860" w:rsidRPr="00B21393">
        <w:rPr>
          <w:rFonts w:ascii="Arial" w:eastAsia="Times New Roman" w:hAnsi="Arial" w:cs="Arial"/>
          <w:kern w:val="24"/>
          <w:sz w:val="24"/>
          <w:szCs w:val="24"/>
          <w:lang w:eastAsia="en-GB"/>
        </w:rPr>
        <w:t>This is because Richard is successful in not only manipulating his fellow players, but also in manipulating the audien</w:t>
      </w:r>
      <w:r>
        <w:rPr>
          <w:rFonts w:ascii="Arial" w:eastAsia="Times New Roman" w:hAnsi="Arial" w:cs="Arial"/>
          <w:kern w:val="24"/>
          <w:sz w:val="24"/>
          <w:szCs w:val="24"/>
          <w:lang w:eastAsia="en-GB"/>
        </w:rPr>
        <w:t>ce as to when to see his body to be</w:t>
      </w:r>
      <w:r w:rsidR="00A77860" w:rsidRPr="00B21393">
        <w:rPr>
          <w:rFonts w:ascii="Arial" w:eastAsia="Times New Roman" w:hAnsi="Arial" w:cs="Arial"/>
          <w:kern w:val="24"/>
          <w:sz w:val="24"/>
          <w:szCs w:val="24"/>
          <w:lang w:eastAsia="en-GB"/>
        </w:rPr>
        <w:t xml:space="preserve"> associated with positive or negative rhetoric. In fact one of the more significant aspects of Richard’s interactions with his Disability is that throughout the play he challenges the idea that people with Disabilities are lesser or more incapable beings. Furthermore, by cleverly presenting his Disabled form as an excuse for his actions he not only presents an understanding of his form and its implications historically, but he is also able to use his deformed body as a distraction from his political manoeuvres. Williams (2009, p.7) states that Richard:  </w:t>
      </w:r>
    </w:p>
    <w:p w14:paraId="417BF571" w14:textId="77777777" w:rsidR="00A77860" w:rsidRPr="00D63948" w:rsidRDefault="00A77860" w:rsidP="00A77860">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‘aware of the negative associations of his body, wields his appearance as an excuse, claiming his deformity as evidence of inability […</w:t>
      </w:r>
      <w:r w:rsidR="00124845">
        <w:rPr>
          <w:rFonts w:ascii="Arial" w:eastAsia="Times New Roman" w:hAnsi="Arial" w:cs="Arial"/>
          <w:kern w:val="24"/>
          <w:sz w:val="24"/>
          <w:szCs w:val="24"/>
          <w:lang w:eastAsia="en-GB"/>
        </w:rPr>
        <w:t>however</w:t>
      </w:r>
      <w:r w:rsidRPr="00D63948">
        <w:rPr>
          <w:rFonts w:ascii="Arial" w:eastAsia="Times New Roman" w:hAnsi="Arial" w:cs="Arial"/>
          <w:kern w:val="24"/>
          <w:sz w:val="24"/>
          <w:szCs w:val="24"/>
          <w:lang w:eastAsia="en-GB"/>
        </w:rPr>
        <w:t xml:space="preserve">] there is not much Richard can’t do, and to do these things, he puts his body on view, using </w:t>
      </w:r>
      <w:r w:rsidR="00113F22">
        <w:rPr>
          <w:rFonts w:ascii="Arial" w:eastAsia="Times New Roman" w:hAnsi="Arial" w:cs="Arial"/>
          <w:kern w:val="24"/>
          <w:sz w:val="24"/>
          <w:szCs w:val="24"/>
          <w:lang w:eastAsia="en-GB"/>
        </w:rPr>
        <w:t xml:space="preserve">the </w:t>
      </w:r>
      <w:r w:rsidRPr="00D63948">
        <w:rPr>
          <w:rFonts w:ascii="Arial" w:eastAsia="Times New Roman" w:hAnsi="Arial" w:cs="Arial"/>
          <w:kern w:val="24"/>
          <w:sz w:val="24"/>
          <w:szCs w:val="24"/>
          <w:lang w:eastAsia="en-GB"/>
        </w:rPr>
        <w:t>multiple interpretations and expectations it prompts to achieve his ambition and the crown he desires’.</w:t>
      </w:r>
    </w:p>
    <w:p w14:paraId="4B83D86E" w14:textId="77777777" w:rsidR="00A77860" w:rsidRPr="00D63948" w:rsidRDefault="00A77860" w:rsidP="00A77860">
      <w:pPr>
        <w:spacing w:before="240" w:after="240" w:line="240" w:lineRule="auto"/>
        <w:ind w:left="720"/>
        <w:jc w:val="both"/>
        <w:rPr>
          <w:rFonts w:ascii="Arial" w:eastAsia="Times New Roman" w:hAnsi="Arial" w:cs="Arial"/>
          <w:kern w:val="24"/>
          <w:sz w:val="24"/>
          <w:szCs w:val="24"/>
          <w:lang w:eastAsia="en-GB"/>
        </w:rPr>
      </w:pPr>
    </w:p>
    <w:p w14:paraId="1C12BF6B" w14:textId="77777777" w:rsidR="00A77860" w:rsidRPr="00D63948" w:rsidRDefault="00A77860" w:rsidP="00A77860">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Therefore, Richard’s ‘misshapen’ form affords him agency through manipulation and it seems that ‘Richard was more Disabled by religious, dramatic, social, and political constructs, then he was by his hunch back’ (</w:t>
      </w:r>
      <w:proofErr w:type="spellStart"/>
      <w:r w:rsidRPr="00D63948">
        <w:rPr>
          <w:rFonts w:ascii="Arial" w:eastAsia="Times New Roman" w:hAnsi="Arial" w:cs="Arial"/>
          <w:kern w:val="24"/>
          <w:sz w:val="24"/>
          <w:szCs w:val="24"/>
          <w:lang w:eastAsia="en-GB"/>
        </w:rPr>
        <w:t>Eyler</w:t>
      </w:r>
      <w:proofErr w:type="spellEnd"/>
      <w:r w:rsidRPr="00D63948">
        <w:rPr>
          <w:rFonts w:ascii="Arial" w:eastAsia="Times New Roman" w:hAnsi="Arial" w:cs="Arial"/>
          <w:kern w:val="24"/>
          <w:sz w:val="24"/>
          <w:szCs w:val="24"/>
          <w:lang w:eastAsia="en-GB"/>
        </w:rPr>
        <w:t xml:space="preserve">, 2010, p.193). </w:t>
      </w:r>
    </w:p>
    <w:p w14:paraId="16461BFA" w14:textId="77777777" w:rsidR="00E619E2" w:rsidRPr="00E619E2" w:rsidRDefault="00E619E2" w:rsidP="00E619E2">
      <w:pPr>
        <w:pStyle w:val="Heading2"/>
        <w:spacing w:line="480" w:lineRule="auto"/>
        <w:rPr>
          <w:rFonts w:ascii="Arial" w:eastAsia="Times New Roman" w:hAnsi="Arial" w:cs="Arial"/>
          <w:b/>
          <w:color w:val="auto"/>
          <w:sz w:val="24"/>
          <w:szCs w:val="24"/>
          <w:lang w:eastAsia="en-GB"/>
        </w:rPr>
      </w:pPr>
      <w:r w:rsidRPr="00E619E2">
        <w:rPr>
          <w:rFonts w:ascii="Arial" w:eastAsia="Times New Roman" w:hAnsi="Arial" w:cs="Arial"/>
          <w:b/>
          <w:color w:val="auto"/>
          <w:sz w:val="24"/>
          <w:szCs w:val="24"/>
          <w:lang w:eastAsia="en-GB"/>
        </w:rPr>
        <w:lastRenderedPageBreak/>
        <w:t xml:space="preserve">Richard’s record of accomplishment </w:t>
      </w:r>
    </w:p>
    <w:p w14:paraId="1AAC10D3" w14:textId="77777777" w:rsidR="00A77860" w:rsidRDefault="00E619E2" w:rsidP="00E619E2">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Richard</w:t>
      </w:r>
      <w:r w:rsidR="00A77860" w:rsidRPr="00D63948">
        <w:rPr>
          <w:rFonts w:ascii="Arial" w:eastAsia="Times New Roman" w:hAnsi="Arial" w:cs="Arial"/>
          <w:kern w:val="24"/>
          <w:sz w:val="24"/>
          <w:szCs w:val="24"/>
          <w:lang w:eastAsia="en-GB"/>
        </w:rPr>
        <w:t xml:space="preserve"> can be seen to ‘play’ or ‘perform’ his Disability as a strategy for power and gain, and despite the contemporary reaction to Disability being one of pity, at no point do we have the sense that we are supposed to feel this for Richard. He frightens and int</w:t>
      </w:r>
      <w:r w:rsidR="00113F22">
        <w:rPr>
          <w:rFonts w:ascii="Arial" w:eastAsia="Times New Roman" w:hAnsi="Arial" w:cs="Arial"/>
          <w:kern w:val="24"/>
          <w:sz w:val="24"/>
          <w:szCs w:val="24"/>
          <w:lang w:eastAsia="en-GB"/>
        </w:rPr>
        <w:t xml:space="preserve">imidates and, in many ways, </w:t>
      </w:r>
      <w:r w:rsidR="00A77860" w:rsidRPr="00D63948">
        <w:rPr>
          <w:rFonts w:ascii="Arial" w:eastAsia="Times New Roman" w:hAnsi="Arial" w:cs="Arial"/>
          <w:kern w:val="24"/>
          <w:sz w:val="24"/>
          <w:szCs w:val="24"/>
          <w:lang w:eastAsia="en-GB"/>
        </w:rPr>
        <w:t xml:space="preserve">becomes the quintessential villain. </w:t>
      </w:r>
      <w:r w:rsidR="00124845">
        <w:rPr>
          <w:rFonts w:ascii="Arial" w:eastAsia="Times New Roman" w:hAnsi="Arial" w:cs="Arial"/>
          <w:kern w:val="24"/>
          <w:sz w:val="24"/>
          <w:szCs w:val="24"/>
          <w:lang w:eastAsia="en-GB"/>
        </w:rPr>
        <w:t>T</w:t>
      </w:r>
      <w:r w:rsidR="00A77860" w:rsidRPr="00D63948">
        <w:rPr>
          <w:rFonts w:ascii="Arial" w:eastAsia="Times New Roman" w:hAnsi="Arial" w:cs="Arial"/>
          <w:kern w:val="24"/>
          <w:sz w:val="24"/>
          <w:szCs w:val="24"/>
          <w:lang w:eastAsia="en-GB"/>
        </w:rPr>
        <w:t>hroughout the play Richard is successful in wooing women, fulfils his duties as Duke, serves as Lord Protector, becomes King and leads his army into battle-in which he also fights. Therefore, Shakespeare ‘forces the audience to question whether or not he even has a Disability: a hunchback, the text tells us, yes; but a Disability, the text tells us, no’ (</w:t>
      </w:r>
      <w:proofErr w:type="spellStart"/>
      <w:r w:rsidR="00A77860" w:rsidRPr="00D63948">
        <w:rPr>
          <w:rFonts w:ascii="Arial" w:eastAsia="Times New Roman" w:hAnsi="Arial" w:cs="Arial"/>
          <w:kern w:val="24"/>
          <w:sz w:val="24"/>
          <w:szCs w:val="24"/>
          <w:lang w:eastAsia="en-GB"/>
        </w:rPr>
        <w:t>Eyler</w:t>
      </w:r>
      <w:proofErr w:type="spellEnd"/>
      <w:r w:rsidR="00A77860" w:rsidRPr="00D63948">
        <w:rPr>
          <w:rFonts w:ascii="Arial" w:eastAsia="Times New Roman" w:hAnsi="Arial" w:cs="Arial"/>
          <w:kern w:val="24"/>
          <w:sz w:val="24"/>
          <w:szCs w:val="24"/>
          <w:lang w:eastAsia="en-GB"/>
        </w:rPr>
        <w:t>, 2010, p.190).</w:t>
      </w:r>
    </w:p>
    <w:p w14:paraId="560E41AC" w14:textId="77777777" w:rsidR="00691050" w:rsidRPr="00D63948" w:rsidRDefault="00691050" w:rsidP="00691050">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B</w:t>
      </w:r>
      <w:r w:rsidRPr="00D63948">
        <w:rPr>
          <w:rFonts w:ascii="Arial" w:eastAsia="Times New Roman" w:hAnsi="Arial" w:cs="Arial"/>
          <w:kern w:val="24"/>
          <w:sz w:val="24"/>
          <w:szCs w:val="24"/>
          <w:lang w:eastAsia="en-GB"/>
        </w:rPr>
        <w:t>y the third act</w:t>
      </w:r>
      <w:r>
        <w:rPr>
          <w:rFonts w:ascii="Arial" w:eastAsia="Times New Roman" w:hAnsi="Arial" w:cs="Arial"/>
          <w:kern w:val="24"/>
          <w:sz w:val="24"/>
          <w:szCs w:val="24"/>
          <w:lang w:eastAsia="en-GB"/>
        </w:rPr>
        <w:t xml:space="preserve"> of </w:t>
      </w:r>
      <w:r>
        <w:rPr>
          <w:rFonts w:ascii="Arial" w:eastAsia="Times New Roman" w:hAnsi="Arial" w:cs="Arial"/>
          <w:i/>
          <w:kern w:val="24"/>
          <w:sz w:val="24"/>
          <w:szCs w:val="24"/>
          <w:lang w:eastAsia="en-GB"/>
        </w:rPr>
        <w:t>Richard III</w:t>
      </w:r>
      <w:r>
        <w:rPr>
          <w:rFonts w:ascii="Arial" w:eastAsia="Times New Roman" w:hAnsi="Arial" w:cs="Arial"/>
          <w:kern w:val="24"/>
          <w:sz w:val="24"/>
          <w:szCs w:val="24"/>
          <w:lang w:eastAsia="en-GB"/>
        </w:rPr>
        <w:t>, Buckingham</w:t>
      </w:r>
      <w:r w:rsidRPr="00D63948">
        <w:rPr>
          <w:rFonts w:ascii="Arial" w:eastAsia="Times New Roman" w:hAnsi="Arial" w:cs="Arial"/>
          <w:kern w:val="24"/>
          <w:sz w:val="24"/>
          <w:szCs w:val="24"/>
          <w:lang w:eastAsia="en-GB"/>
        </w:rPr>
        <w:t xml:space="preserve"> is able to plead Richard’s cause without one reference to his body, and instead refers to the weight of history and Richard’s patriarchal lineage in shifting the focus from body to political sovereignty</w:t>
      </w:r>
      <w:r w:rsidR="00113F22">
        <w:rPr>
          <w:rFonts w:ascii="Arial" w:eastAsia="Times New Roman" w:hAnsi="Arial" w:cs="Arial"/>
          <w:kern w:val="24"/>
          <w:sz w:val="24"/>
          <w:szCs w:val="24"/>
          <w:lang w:eastAsia="en-GB"/>
        </w:rPr>
        <w:t>.</w:t>
      </w:r>
      <w:r w:rsidRPr="00784738">
        <w:rPr>
          <w:rFonts w:ascii="Arial" w:eastAsia="Times New Roman" w:hAnsi="Arial" w:cs="Arial"/>
          <w:color w:val="FF0000"/>
          <w:kern w:val="24"/>
          <w:sz w:val="24"/>
          <w:szCs w:val="24"/>
          <w:lang w:eastAsia="en-GB"/>
        </w:rPr>
        <w:t xml:space="preserve"> </w:t>
      </w:r>
      <w:r w:rsidRPr="00D63948">
        <w:rPr>
          <w:rFonts w:ascii="Arial" w:eastAsia="Times New Roman" w:hAnsi="Arial" w:cs="Arial"/>
          <w:kern w:val="24"/>
          <w:sz w:val="24"/>
          <w:szCs w:val="24"/>
          <w:lang w:eastAsia="en-GB"/>
        </w:rPr>
        <w:t xml:space="preserve">Williams (2009, p.7) writes that:  </w:t>
      </w:r>
    </w:p>
    <w:p w14:paraId="7BFA4736" w14:textId="77777777" w:rsidR="00691050" w:rsidRPr="00D63948" w:rsidRDefault="00691050" w:rsidP="00691050">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‘most significantly, any resonance of Richard’s deformed body is transferred to the nation of England as a whole, which is now situated as a precariously ailing body in need of virtuous intervention Richard himself will provide […] Buckingham re-inscribes Richard’s deformity upon the nation and casts Richard as the cure for its bodily lack’. </w:t>
      </w:r>
    </w:p>
    <w:p w14:paraId="4B8AD9C1" w14:textId="77777777" w:rsidR="00691050" w:rsidRPr="00D63948" w:rsidRDefault="00691050" w:rsidP="00691050">
      <w:pPr>
        <w:spacing w:before="240" w:after="240" w:line="240" w:lineRule="auto"/>
        <w:ind w:left="720"/>
        <w:jc w:val="both"/>
        <w:rPr>
          <w:rFonts w:ascii="Arial" w:eastAsia="Times New Roman" w:hAnsi="Arial" w:cs="Arial"/>
          <w:kern w:val="24"/>
          <w:sz w:val="24"/>
          <w:szCs w:val="24"/>
          <w:lang w:eastAsia="en-GB"/>
        </w:rPr>
      </w:pPr>
    </w:p>
    <w:p w14:paraId="28D093C3" w14:textId="77777777" w:rsidR="008F2515" w:rsidRDefault="00691050" w:rsidP="00E619E2">
      <w:pPr>
        <w:spacing w:before="240" w:after="240" w:line="480" w:lineRule="auto"/>
        <w:jc w:val="both"/>
        <w:rPr>
          <w:rFonts w:ascii="Arial" w:eastAsia="Times New Roman" w:hAnsi="Arial" w:cs="Arial"/>
          <w:kern w:val="24"/>
          <w:sz w:val="24"/>
          <w:szCs w:val="24"/>
          <w:lang w:eastAsia="en-GB"/>
        </w:rPr>
      </w:pPr>
      <w:r>
        <w:rPr>
          <w:rFonts w:ascii="Arial" w:eastAsia="Times New Roman" w:hAnsi="Arial" w:cs="Arial"/>
          <w:kern w:val="24"/>
          <w:sz w:val="24"/>
          <w:szCs w:val="24"/>
          <w:lang w:eastAsia="en-GB"/>
        </w:rPr>
        <w:t>Alongside his achievements</w:t>
      </w:r>
      <w:r w:rsidR="008E2ED8">
        <w:rPr>
          <w:rFonts w:ascii="Arial" w:eastAsia="Times New Roman" w:hAnsi="Arial" w:cs="Arial"/>
          <w:kern w:val="24"/>
          <w:sz w:val="24"/>
          <w:szCs w:val="24"/>
          <w:lang w:eastAsia="en-GB"/>
        </w:rPr>
        <w:t xml:space="preserve"> as a fictional character</w:t>
      </w:r>
      <w:r>
        <w:rPr>
          <w:rFonts w:ascii="Arial" w:eastAsia="Times New Roman" w:hAnsi="Arial" w:cs="Arial"/>
          <w:kern w:val="24"/>
          <w:sz w:val="24"/>
          <w:szCs w:val="24"/>
          <w:lang w:eastAsia="en-GB"/>
        </w:rPr>
        <w:t xml:space="preserve"> within the context of the play, Richard continues to receive admiration from critics, actors and play-goers alike. </w:t>
      </w:r>
      <w:r w:rsidR="00176DBB">
        <w:rPr>
          <w:rFonts w:ascii="Arial" w:eastAsia="Times New Roman" w:hAnsi="Arial" w:cs="Arial"/>
          <w:kern w:val="24"/>
          <w:sz w:val="24"/>
          <w:szCs w:val="24"/>
          <w:lang w:eastAsia="en-GB"/>
        </w:rPr>
        <w:t xml:space="preserve">Scholars reflect that they love his frankness, his wit, his daring, and the fact that he invites his audiences </w:t>
      </w:r>
      <w:r w:rsidR="00991795">
        <w:rPr>
          <w:rFonts w:ascii="Arial" w:eastAsia="Times New Roman" w:hAnsi="Arial" w:cs="Arial"/>
          <w:kern w:val="24"/>
          <w:sz w:val="24"/>
          <w:szCs w:val="24"/>
          <w:lang w:eastAsia="en-GB"/>
        </w:rPr>
        <w:t>to be complicit in his plans. Audiences</w:t>
      </w:r>
      <w:r w:rsidR="00176DBB">
        <w:rPr>
          <w:rFonts w:ascii="Arial" w:eastAsia="Times New Roman" w:hAnsi="Arial" w:cs="Arial"/>
          <w:kern w:val="24"/>
          <w:sz w:val="24"/>
          <w:szCs w:val="24"/>
          <w:lang w:eastAsia="en-GB"/>
        </w:rPr>
        <w:t xml:space="preserve"> are invited to </w:t>
      </w:r>
      <w:r>
        <w:rPr>
          <w:rFonts w:ascii="Arial" w:eastAsia="Times New Roman" w:hAnsi="Arial" w:cs="Arial"/>
          <w:kern w:val="24"/>
          <w:sz w:val="24"/>
          <w:szCs w:val="24"/>
          <w:lang w:eastAsia="en-GB"/>
        </w:rPr>
        <w:t>admire</w:t>
      </w:r>
      <w:r w:rsidR="00176DBB">
        <w:rPr>
          <w:rFonts w:ascii="Arial" w:eastAsia="Times New Roman" w:hAnsi="Arial" w:cs="Arial"/>
          <w:kern w:val="24"/>
          <w:sz w:val="24"/>
          <w:szCs w:val="24"/>
          <w:lang w:eastAsia="en-GB"/>
        </w:rPr>
        <w:t xml:space="preserve"> his skills as an actor. He is also not straight-</w:t>
      </w:r>
      <w:r>
        <w:rPr>
          <w:rFonts w:ascii="Arial" w:eastAsia="Times New Roman" w:hAnsi="Arial" w:cs="Arial"/>
          <w:kern w:val="24"/>
          <w:sz w:val="24"/>
          <w:szCs w:val="24"/>
          <w:lang w:eastAsia="en-GB"/>
        </w:rPr>
        <w:t>forwardly Machiavellian</w:t>
      </w:r>
      <w:r w:rsidR="00176DBB">
        <w:rPr>
          <w:rFonts w:ascii="Arial" w:eastAsia="Times New Roman" w:hAnsi="Arial" w:cs="Arial"/>
          <w:kern w:val="24"/>
          <w:sz w:val="24"/>
          <w:szCs w:val="24"/>
          <w:lang w:eastAsia="en-GB"/>
        </w:rPr>
        <w:t xml:space="preserve"> ‘he does not deny the existence of goodness or virtue or </w:t>
      </w:r>
      <w:r w:rsidR="00EB2417">
        <w:rPr>
          <w:rFonts w:ascii="Arial" w:eastAsia="Times New Roman" w:hAnsi="Arial" w:cs="Arial"/>
          <w:kern w:val="24"/>
          <w:sz w:val="24"/>
          <w:szCs w:val="24"/>
          <w:lang w:eastAsia="en-GB"/>
        </w:rPr>
        <w:t>their</w:t>
      </w:r>
      <w:r w:rsidR="00176DBB">
        <w:rPr>
          <w:rFonts w:ascii="Arial" w:eastAsia="Times New Roman" w:hAnsi="Arial" w:cs="Arial"/>
          <w:kern w:val="24"/>
          <w:sz w:val="24"/>
          <w:szCs w:val="24"/>
          <w:lang w:eastAsia="en-GB"/>
        </w:rPr>
        <w:t xml:space="preserve"> </w:t>
      </w:r>
      <w:r w:rsidR="00EB2417">
        <w:rPr>
          <w:rFonts w:ascii="Arial" w:eastAsia="Times New Roman" w:hAnsi="Arial" w:cs="Arial"/>
          <w:kern w:val="24"/>
          <w:sz w:val="24"/>
          <w:szCs w:val="24"/>
          <w:lang w:eastAsia="en-GB"/>
        </w:rPr>
        <w:t>superiority</w:t>
      </w:r>
      <w:r w:rsidR="00176DBB">
        <w:rPr>
          <w:rFonts w:ascii="Arial" w:eastAsia="Times New Roman" w:hAnsi="Arial" w:cs="Arial"/>
          <w:kern w:val="24"/>
          <w:sz w:val="24"/>
          <w:szCs w:val="24"/>
          <w:lang w:eastAsia="en-GB"/>
        </w:rPr>
        <w:t xml:space="preserve"> over evil, even though he </w:t>
      </w:r>
      <w:r w:rsidR="00EB2417">
        <w:rPr>
          <w:rFonts w:ascii="Arial" w:eastAsia="Times New Roman" w:hAnsi="Arial" w:cs="Arial"/>
          <w:kern w:val="24"/>
          <w:sz w:val="24"/>
          <w:szCs w:val="24"/>
          <w:lang w:eastAsia="en-GB"/>
        </w:rPr>
        <w:t>eschews</w:t>
      </w:r>
      <w:r w:rsidR="00176DBB">
        <w:rPr>
          <w:rFonts w:ascii="Arial" w:eastAsia="Times New Roman" w:hAnsi="Arial" w:cs="Arial"/>
          <w:kern w:val="24"/>
          <w:sz w:val="24"/>
          <w:szCs w:val="24"/>
          <w:lang w:eastAsia="en-GB"/>
        </w:rPr>
        <w:t xml:space="preserve"> </w:t>
      </w:r>
      <w:r w:rsidR="00176DBB">
        <w:rPr>
          <w:rFonts w:ascii="Arial" w:eastAsia="Times New Roman" w:hAnsi="Arial" w:cs="Arial"/>
          <w:kern w:val="24"/>
          <w:sz w:val="24"/>
          <w:szCs w:val="24"/>
          <w:lang w:eastAsia="en-GB"/>
        </w:rPr>
        <w:lastRenderedPageBreak/>
        <w:t>them in his own life</w:t>
      </w:r>
      <w:r w:rsidR="008E2ED8">
        <w:rPr>
          <w:rFonts w:ascii="Arial" w:eastAsia="Times New Roman" w:hAnsi="Arial" w:cs="Arial"/>
          <w:kern w:val="24"/>
          <w:sz w:val="24"/>
          <w:szCs w:val="24"/>
          <w:lang w:eastAsia="en-GB"/>
        </w:rPr>
        <w:t>’ (</w:t>
      </w:r>
      <w:proofErr w:type="spellStart"/>
      <w:r w:rsidR="008E2ED8">
        <w:rPr>
          <w:rFonts w:ascii="Arial" w:eastAsia="Times New Roman" w:hAnsi="Arial" w:cs="Arial"/>
          <w:kern w:val="24"/>
          <w:sz w:val="24"/>
          <w:szCs w:val="24"/>
          <w:lang w:eastAsia="en-GB"/>
        </w:rPr>
        <w:t>Keehan</w:t>
      </w:r>
      <w:proofErr w:type="spellEnd"/>
      <w:r w:rsidR="008E2ED8">
        <w:rPr>
          <w:rFonts w:ascii="Arial" w:eastAsia="Times New Roman" w:hAnsi="Arial" w:cs="Arial"/>
          <w:kern w:val="24"/>
          <w:sz w:val="24"/>
          <w:szCs w:val="24"/>
          <w:lang w:eastAsia="en-GB"/>
        </w:rPr>
        <w:t>, 2017</w:t>
      </w:r>
      <w:r w:rsidR="00EB2417">
        <w:rPr>
          <w:rFonts w:ascii="Arial" w:eastAsia="Times New Roman" w:hAnsi="Arial" w:cs="Arial"/>
          <w:kern w:val="24"/>
          <w:sz w:val="24"/>
          <w:szCs w:val="24"/>
          <w:lang w:eastAsia="en-GB"/>
        </w:rPr>
        <w:t>, p.</w:t>
      </w:r>
      <w:r w:rsidR="00176DBB">
        <w:rPr>
          <w:rFonts w:ascii="Arial" w:eastAsia="Times New Roman" w:hAnsi="Arial" w:cs="Arial"/>
          <w:kern w:val="24"/>
          <w:sz w:val="24"/>
          <w:szCs w:val="24"/>
          <w:lang w:eastAsia="en-GB"/>
        </w:rPr>
        <w:t xml:space="preserve">28). </w:t>
      </w:r>
      <w:r w:rsidR="00EB2417">
        <w:rPr>
          <w:rFonts w:ascii="Arial" w:eastAsia="Times New Roman" w:hAnsi="Arial" w:cs="Arial"/>
          <w:kern w:val="24"/>
          <w:sz w:val="24"/>
          <w:szCs w:val="24"/>
          <w:lang w:eastAsia="en-GB"/>
        </w:rPr>
        <w:t xml:space="preserve">Therefore Richard is a more complex character than is often acknowledged. He can be seen as a champion and defender of Disability; someone who </w:t>
      </w:r>
      <w:r w:rsidR="00113F22">
        <w:rPr>
          <w:rFonts w:ascii="Arial" w:eastAsia="Times New Roman" w:hAnsi="Arial" w:cs="Arial"/>
          <w:kern w:val="24"/>
          <w:sz w:val="24"/>
          <w:szCs w:val="24"/>
          <w:lang w:eastAsia="en-GB"/>
        </w:rPr>
        <w:t xml:space="preserve">is </w:t>
      </w:r>
      <w:r w:rsidR="00EB2417">
        <w:rPr>
          <w:rFonts w:ascii="Arial" w:eastAsia="Times New Roman" w:hAnsi="Arial" w:cs="Arial"/>
          <w:kern w:val="24"/>
          <w:sz w:val="24"/>
          <w:szCs w:val="24"/>
          <w:lang w:eastAsia="en-GB"/>
        </w:rPr>
        <w:t>recognised for their talents and achievements in power. This is a much more heroic reading of Richard, and one which invites a deeper opportunity to consider the possibilitie</w:t>
      </w:r>
      <w:r w:rsidR="00113F22">
        <w:rPr>
          <w:rFonts w:ascii="Arial" w:eastAsia="Times New Roman" w:hAnsi="Arial" w:cs="Arial"/>
          <w:kern w:val="24"/>
          <w:sz w:val="24"/>
          <w:szCs w:val="24"/>
          <w:lang w:eastAsia="en-GB"/>
        </w:rPr>
        <w:t xml:space="preserve">s of the Disabled body, relative to the considerations of social justice. </w:t>
      </w:r>
    </w:p>
    <w:p w14:paraId="64C160BA" w14:textId="77777777" w:rsidR="00514E16" w:rsidRDefault="00EA1E8D" w:rsidP="00EA1E8D">
      <w:pPr>
        <w:pStyle w:val="Heading2"/>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Conclusion</w:t>
      </w:r>
    </w:p>
    <w:p w14:paraId="69A8A4F2" w14:textId="77777777" w:rsidR="00D473AF" w:rsidRPr="00D473AF" w:rsidRDefault="00D473AF" w:rsidP="00D473AF">
      <w:pPr>
        <w:rPr>
          <w:lang w:eastAsia="en-GB"/>
        </w:rPr>
      </w:pPr>
    </w:p>
    <w:p w14:paraId="05CCCEE7" w14:textId="77777777" w:rsidR="00A77860" w:rsidRPr="00D63948" w:rsidRDefault="00A77860" w:rsidP="00A77860">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Despite the limitations and liabilities of reading Richard through a Renaissance context of Disability, what this type of investigation affords is an opportunity to consider the multifarious ways in which we can speak about Disability when we enco</w:t>
      </w:r>
      <w:r w:rsidR="00E619E2">
        <w:rPr>
          <w:rFonts w:ascii="Arial" w:eastAsia="Times New Roman" w:hAnsi="Arial" w:cs="Arial"/>
          <w:kern w:val="24"/>
          <w:sz w:val="24"/>
          <w:szCs w:val="24"/>
          <w:lang w:eastAsia="en-GB"/>
        </w:rPr>
        <w:t>unter it in Shakespeare’s texts. This helps to promote greater opportunities to consider where social justice</w:t>
      </w:r>
      <w:r w:rsidR="009164F3">
        <w:rPr>
          <w:rFonts w:ascii="Arial" w:eastAsia="Times New Roman" w:hAnsi="Arial" w:cs="Arial"/>
          <w:kern w:val="24"/>
          <w:sz w:val="24"/>
          <w:szCs w:val="24"/>
          <w:lang w:eastAsia="en-GB"/>
        </w:rPr>
        <w:t>,</w:t>
      </w:r>
      <w:r w:rsidR="00E619E2">
        <w:rPr>
          <w:rFonts w:ascii="Arial" w:eastAsia="Times New Roman" w:hAnsi="Arial" w:cs="Arial"/>
          <w:kern w:val="24"/>
          <w:sz w:val="24"/>
          <w:szCs w:val="24"/>
          <w:lang w:eastAsia="en-GB"/>
        </w:rPr>
        <w:t xml:space="preserve"> </w:t>
      </w:r>
      <w:r w:rsidR="00113F22">
        <w:rPr>
          <w:rFonts w:ascii="Arial" w:eastAsia="Times New Roman" w:hAnsi="Arial" w:cs="Arial"/>
          <w:kern w:val="24"/>
          <w:sz w:val="24"/>
          <w:szCs w:val="24"/>
          <w:lang w:eastAsia="en-GB"/>
        </w:rPr>
        <w:t>from the perspective of</w:t>
      </w:r>
      <w:r w:rsidR="009164F3">
        <w:rPr>
          <w:rFonts w:ascii="Arial" w:eastAsia="Times New Roman" w:hAnsi="Arial" w:cs="Arial"/>
          <w:kern w:val="24"/>
          <w:sz w:val="24"/>
          <w:szCs w:val="24"/>
          <w:lang w:eastAsia="en-GB"/>
        </w:rPr>
        <w:t xml:space="preserve"> Disability, </w:t>
      </w:r>
      <w:r w:rsidR="00E619E2">
        <w:rPr>
          <w:rFonts w:ascii="Arial" w:eastAsia="Times New Roman" w:hAnsi="Arial" w:cs="Arial"/>
          <w:kern w:val="24"/>
          <w:sz w:val="24"/>
          <w:szCs w:val="24"/>
          <w:lang w:eastAsia="en-GB"/>
        </w:rPr>
        <w:t>can be captured. A</w:t>
      </w:r>
      <w:r w:rsidRPr="00D63948">
        <w:rPr>
          <w:rFonts w:ascii="Arial" w:eastAsia="Times New Roman" w:hAnsi="Arial" w:cs="Arial"/>
          <w:kern w:val="24"/>
          <w:sz w:val="24"/>
          <w:szCs w:val="24"/>
          <w:lang w:eastAsia="en-GB"/>
        </w:rPr>
        <w:t xml:space="preserve">s Wilson (1993) explains, Shakespeare’s: </w:t>
      </w:r>
    </w:p>
    <w:p w14:paraId="1D2A387B" w14:textId="77777777" w:rsidR="00A77860" w:rsidRPr="00D63948" w:rsidRDefault="00A77860" w:rsidP="00A77860">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‘texts can be used to generate and support theories of Disability […] and Richard’s position in the trajectory of Disabled identity offers to Shakespeare studies a rich opportunity for new understanding about the power of the deformed body, even as careful attention to the play opens up new possibilities for thinking about Disability in the Renaissance’.</w:t>
      </w:r>
    </w:p>
    <w:p w14:paraId="77C581E0" w14:textId="77777777" w:rsidR="00A77860" w:rsidRPr="00D63948" w:rsidRDefault="00A77860" w:rsidP="00A77860">
      <w:pPr>
        <w:spacing w:before="240" w:after="240" w:line="240" w:lineRule="auto"/>
        <w:ind w:left="720"/>
        <w:jc w:val="both"/>
        <w:rPr>
          <w:rFonts w:ascii="Arial" w:eastAsia="Times New Roman" w:hAnsi="Arial" w:cs="Arial"/>
          <w:kern w:val="24"/>
          <w:sz w:val="24"/>
          <w:szCs w:val="24"/>
          <w:lang w:eastAsia="en-GB"/>
        </w:rPr>
      </w:pPr>
    </w:p>
    <w:p w14:paraId="6F145B3E" w14:textId="77777777" w:rsidR="001F7296" w:rsidRPr="00D63948" w:rsidRDefault="001F7296" w:rsidP="001F7296">
      <w:pPr>
        <w:spacing w:before="240" w:after="240" w:line="480" w:lineRule="auto"/>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 xml:space="preserve">Richard is not limited and Shakespeare presents radical thinking about Disability (Alexander, 2011). Jackson (2014, p.4) even goes so far as to imply that: </w:t>
      </w:r>
    </w:p>
    <w:p w14:paraId="7AFD56E0" w14:textId="77777777" w:rsidR="001F7296" w:rsidRDefault="001F7296" w:rsidP="001F7296">
      <w:pPr>
        <w:spacing w:before="240" w:after="240" w:line="240" w:lineRule="auto"/>
        <w:ind w:left="720" w:right="851"/>
        <w:jc w:val="both"/>
        <w:rPr>
          <w:rFonts w:ascii="Arial" w:eastAsia="Times New Roman" w:hAnsi="Arial" w:cs="Arial"/>
          <w:kern w:val="24"/>
          <w:sz w:val="24"/>
          <w:szCs w:val="24"/>
          <w:lang w:eastAsia="en-GB"/>
        </w:rPr>
      </w:pPr>
      <w:r w:rsidRPr="00D63948">
        <w:rPr>
          <w:rFonts w:ascii="Arial" w:eastAsia="Times New Roman" w:hAnsi="Arial" w:cs="Arial"/>
          <w:kern w:val="24"/>
          <w:sz w:val="24"/>
          <w:szCs w:val="24"/>
          <w:lang w:eastAsia="en-GB"/>
        </w:rPr>
        <w:t>‘in presenting Shakespeare in alignment with modern concepts of what it means to be Disabled, Shakespeare appears somewhat ahead of his time or thinking; although he does not embrace Richard’s deformities, he does utilise them, and at times he appears to go so far as to understand them’.</w:t>
      </w:r>
    </w:p>
    <w:p w14:paraId="63FACB3B" w14:textId="77777777" w:rsidR="001F7296" w:rsidRPr="00D63948" w:rsidRDefault="001F7296" w:rsidP="001F7296">
      <w:pPr>
        <w:spacing w:before="240" w:after="240" w:line="240" w:lineRule="auto"/>
        <w:ind w:left="720" w:right="851"/>
        <w:jc w:val="both"/>
        <w:rPr>
          <w:rFonts w:ascii="Arial" w:eastAsia="Times New Roman" w:hAnsi="Arial" w:cs="Arial"/>
          <w:kern w:val="24"/>
          <w:sz w:val="24"/>
          <w:szCs w:val="24"/>
          <w:lang w:eastAsia="en-GB"/>
        </w:rPr>
      </w:pPr>
    </w:p>
    <w:p w14:paraId="27537A04" w14:textId="77777777" w:rsidR="002465F0" w:rsidRDefault="00A77860" w:rsidP="00A77860">
      <w:pPr>
        <w:spacing w:before="240" w:after="240" w:line="480" w:lineRule="auto"/>
        <w:jc w:val="both"/>
        <w:rPr>
          <w:rFonts w:ascii="Arial" w:hAnsi="Arial" w:cs="Arial"/>
          <w:kern w:val="24"/>
          <w:sz w:val="24"/>
          <w:szCs w:val="24"/>
        </w:rPr>
      </w:pPr>
      <w:r w:rsidRPr="00D63948">
        <w:rPr>
          <w:rFonts w:ascii="Arial" w:eastAsia="Times New Roman" w:hAnsi="Arial" w:cs="Arial"/>
          <w:kern w:val="24"/>
          <w:sz w:val="24"/>
          <w:szCs w:val="24"/>
          <w:lang w:eastAsia="en-GB"/>
        </w:rPr>
        <w:lastRenderedPageBreak/>
        <w:t xml:space="preserve">The differences historically in the meaning of Disability are of paramount importance </w:t>
      </w:r>
      <w:r w:rsidR="00E619E2">
        <w:rPr>
          <w:rFonts w:ascii="Arial" w:eastAsia="Times New Roman" w:hAnsi="Arial" w:cs="Arial"/>
          <w:kern w:val="24"/>
          <w:sz w:val="24"/>
          <w:szCs w:val="24"/>
          <w:lang w:eastAsia="en-GB"/>
        </w:rPr>
        <w:t>for any consideration of social justice. Although t</w:t>
      </w:r>
      <w:r w:rsidRPr="00D63948">
        <w:rPr>
          <w:rFonts w:ascii="Arial" w:hAnsi="Arial" w:cs="Arial"/>
          <w:kern w:val="24"/>
          <w:sz w:val="24"/>
          <w:szCs w:val="24"/>
        </w:rPr>
        <w:t>he play provides a depiction of the absolute adversity that Richard must endure because of the recep</w:t>
      </w:r>
      <w:r w:rsidR="00E619E2">
        <w:rPr>
          <w:rFonts w:ascii="Arial" w:hAnsi="Arial" w:cs="Arial"/>
          <w:kern w:val="24"/>
          <w:sz w:val="24"/>
          <w:szCs w:val="24"/>
        </w:rPr>
        <w:t xml:space="preserve">tion to his Disability, </w:t>
      </w:r>
      <w:r w:rsidRPr="00D63948">
        <w:rPr>
          <w:rFonts w:ascii="Arial" w:hAnsi="Arial" w:cs="Arial"/>
          <w:kern w:val="24"/>
          <w:sz w:val="24"/>
          <w:szCs w:val="24"/>
        </w:rPr>
        <w:t xml:space="preserve">Richard is, in the main, able to succeed with all of his endeavours. Through the character of Richard, Shakespeare is able to provide a dynamic consideration of </w:t>
      </w:r>
      <w:r w:rsidR="00E619E2">
        <w:rPr>
          <w:rFonts w:ascii="Arial" w:hAnsi="Arial" w:cs="Arial"/>
          <w:kern w:val="24"/>
          <w:sz w:val="24"/>
          <w:szCs w:val="24"/>
        </w:rPr>
        <w:t xml:space="preserve">social justice relative to Disability through </w:t>
      </w:r>
      <w:r w:rsidR="00124845">
        <w:rPr>
          <w:rFonts w:ascii="Arial" w:hAnsi="Arial" w:cs="Arial"/>
          <w:kern w:val="24"/>
          <w:sz w:val="24"/>
          <w:szCs w:val="24"/>
        </w:rPr>
        <w:t xml:space="preserve">an </w:t>
      </w:r>
      <w:r w:rsidR="00E619E2">
        <w:rPr>
          <w:rFonts w:ascii="Arial" w:hAnsi="Arial" w:cs="Arial"/>
          <w:kern w:val="24"/>
          <w:sz w:val="24"/>
          <w:szCs w:val="24"/>
        </w:rPr>
        <w:t>interaction with the body;</w:t>
      </w:r>
      <w:r w:rsidRPr="00D63948">
        <w:rPr>
          <w:rFonts w:ascii="Arial" w:hAnsi="Arial" w:cs="Arial"/>
          <w:kern w:val="24"/>
          <w:sz w:val="24"/>
          <w:szCs w:val="24"/>
        </w:rPr>
        <w:t xml:space="preserve"> its challenges, limitations and opportunities. </w:t>
      </w:r>
      <w:r w:rsidR="00113F22" w:rsidRPr="00113F22">
        <w:rPr>
          <w:rFonts w:ascii="Arial" w:hAnsi="Arial" w:cs="Arial"/>
          <w:kern w:val="24"/>
          <w:sz w:val="24"/>
          <w:szCs w:val="24"/>
        </w:rPr>
        <w:t>The character of Richard offers</w:t>
      </w:r>
      <w:r w:rsidRPr="00D63948">
        <w:rPr>
          <w:rFonts w:ascii="Arial" w:hAnsi="Arial" w:cs="Arial"/>
          <w:kern w:val="24"/>
          <w:sz w:val="24"/>
          <w:szCs w:val="24"/>
        </w:rPr>
        <w:t xml:space="preserve"> </w:t>
      </w:r>
      <w:r w:rsidRPr="00D63948">
        <w:rPr>
          <w:rFonts w:ascii="Arial" w:eastAsia="Times New Roman" w:hAnsi="Arial" w:cs="Arial"/>
          <w:kern w:val="24"/>
          <w:sz w:val="24"/>
          <w:szCs w:val="24"/>
          <w:lang w:eastAsia="en-GB"/>
        </w:rPr>
        <w:t xml:space="preserve">opportunities to ‘think about Disabled identity in the Renaissance as a complex negotiation of discourses of deformity and monstrosity as well as in relation to bodily contingency that reveals the instability of all bodies’ (Williams, 2009, p.6). </w:t>
      </w:r>
    </w:p>
    <w:p w14:paraId="487CAE4A" w14:textId="77777777" w:rsidR="00A77860" w:rsidRPr="00D63948" w:rsidRDefault="00A77860" w:rsidP="00A77860">
      <w:pPr>
        <w:spacing w:before="240" w:after="240" w:line="480" w:lineRule="auto"/>
        <w:jc w:val="both"/>
        <w:rPr>
          <w:rFonts w:ascii="Arial" w:eastAsia="Times New Roman" w:hAnsi="Arial" w:cs="Arial"/>
          <w:b/>
          <w:color w:val="FF0000"/>
          <w:kern w:val="24"/>
          <w:sz w:val="24"/>
          <w:szCs w:val="24"/>
          <w:lang w:eastAsia="en-GB"/>
        </w:rPr>
      </w:pPr>
      <w:r w:rsidRPr="00D63948">
        <w:rPr>
          <w:rFonts w:ascii="Arial" w:eastAsia="Times New Roman" w:hAnsi="Arial" w:cs="Arial"/>
          <w:kern w:val="24"/>
          <w:sz w:val="24"/>
          <w:szCs w:val="24"/>
          <w:lang w:eastAsia="en-GB"/>
        </w:rPr>
        <w:t xml:space="preserve">Through applying new historicism and Brecht’s </w:t>
      </w:r>
      <w:proofErr w:type="spellStart"/>
      <w:r w:rsidRPr="00D63948">
        <w:rPr>
          <w:rFonts w:ascii="Arial" w:eastAsia="Times New Roman" w:hAnsi="Arial" w:cs="Arial"/>
          <w:kern w:val="24"/>
          <w:sz w:val="24"/>
          <w:szCs w:val="24"/>
          <w:lang w:eastAsia="en-GB"/>
        </w:rPr>
        <w:t>historicisation</w:t>
      </w:r>
      <w:proofErr w:type="spellEnd"/>
      <w:r w:rsidRPr="00D63948">
        <w:rPr>
          <w:rFonts w:ascii="Arial" w:eastAsia="Times New Roman" w:hAnsi="Arial" w:cs="Arial"/>
          <w:kern w:val="24"/>
          <w:sz w:val="24"/>
          <w:szCs w:val="24"/>
          <w:lang w:eastAsia="en-GB"/>
        </w:rPr>
        <w:t xml:space="preserve"> it becomes clear that Shakespeare’s plays</w:t>
      </w:r>
      <w:r w:rsidR="00CB082C">
        <w:rPr>
          <w:rFonts w:ascii="Arial" w:eastAsia="Times New Roman" w:hAnsi="Arial" w:cs="Arial"/>
          <w:kern w:val="24"/>
          <w:sz w:val="24"/>
          <w:szCs w:val="24"/>
          <w:lang w:eastAsia="en-GB"/>
        </w:rPr>
        <w:t>,</w:t>
      </w:r>
      <w:r w:rsidRPr="00D63948">
        <w:rPr>
          <w:rFonts w:ascii="Arial" w:eastAsia="Times New Roman" w:hAnsi="Arial" w:cs="Arial"/>
          <w:kern w:val="24"/>
          <w:sz w:val="24"/>
          <w:szCs w:val="24"/>
          <w:lang w:eastAsia="en-GB"/>
        </w:rPr>
        <w:t xml:space="preserve"> </w:t>
      </w:r>
      <w:r w:rsidR="00CB082C">
        <w:rPr>
          <w:rFonts w:ascii="Arial" w:eastAsia="Times New Roman" w:hAnsi="Arial" w:cs="Arial"/>
          <w:kern w:val="24"/>
          <w:sz w:val="24"/>
          <w:szCs w:val="24"/>
          <w:lang w:eastAsia="en-GB"/>
        </w:rPr>
        <w:t xml:space="preserve">although not </w:t>
      </w:r>
      <w:r w:rsidRPr="00D63948">
        <w:rPr>
          <w:rFonts w:ascii="Arial" w:eastAsia="Times New Roman" w:hAnsi="Arial" w:cs="Arial"/>
          <w:kern w:val="24"/>
          <w:sz w:val="24"/>
          <w:szCs w:val="24"/>
          <w:lang w:eastAsia="en-GB"/>
        </w:rPr>
        <w:t>univ</w:t>
      </w:r>
      <w:r w:rsidR="00CB082C">
        <w:rPr>
          <w:rFonts w:ascii="Arial" w:eastAsia="Times New Roman" w:hAnsi="Arial" w:cs="Arial"/>
          <w:kern w:val="24"/>
          <w:sz w:val="24"/>
          <w:szCs w:val="24"/>
          <w:lang w:eastAsia="en-GB"/>
        </w:rPr>
        <w:t>ersal,</w:t>
      </w:r>
      <w:r w:rsidRPr="00D63948">
        <w:rPr>
          <w:rFonts w:ascii="Arial" w:eastAsia="Times New Roman" w:hAnsi="Arial" w:cs="Arial"/>
          <w:kern w:val="24"/>
          <w:sz w:val="24"/>
          <w:szCs w:val="24"/>
          <w:lang w:eastAsia="en-GB"/>
        </w:rPr>
        <w:t xml:space="preserve"> still remain important to explore as they can help to indicate where </w:t>
      </w:r>
      <w:r w:rsidR="00E619E2">
        <w:rPr>
          <w:rFonts w:ascii="Arial" w:eastAsia="Times New Roman" w:hAnsi="Arial" w:cs="Arial"/>
          <w:kern w:val="24"/>
          <w:sz w:val="24"/>
          <w:szCs w:val="24"/>
          <w:lang w:eastAsia="en-GB"/>
        </w:rPr>
        <w:t xml:space="preserve">social </w:t>
      </w:r>
      <w:r w:rsidR="00124845">
        <w:rPr>
          <w:rFonts w:ascii="Arial" w:eastAsia="Times New Roman" w:hAnsi="Arial" w:cs="Arial"/>
          <w:kern w:val="24"/>
          <w:sz w:val="24"/>
          <w:szCs w:val="24"/>
          <w:lang w:eastAsia="en-GB"/>
        </w:rPr>
        <w:t>justice</w:t>
      </w:r>
      <w:r w:rsidRPr="00D63948">
        <w:rPr>
          <w:rFonts w:ascii="Arial" w:eastAsia="Times New Roman" w:hAnsi="Arial" w:cs="Arial"/>
          <w:kern w:val="24"/>
          <w:sz w:val="24"/>
          <w:szCs w:val="24"/>
          <w:lang w:eastAsia="en-GB"/>
        </w:rPr>
        <w:t xml:space="preserve"> has, and can take place. Through analytical tools of this nature, the mind can remain concentrated to view the material in its own context, to explore important social differences, and be placed at a safe dista</w:t>
      </w:r>
      <w:r w:rsidR="00E619E2">
        <w:rPr>
          <w:rFonts w:ascii="Arial" w:eastAsia="Times New Roman" w:hAnsi="Arial" w:cs="Arial"/>
          <w:kern w:val="24"/>
          <w:sz w:val="24"/>
          <w:szCs w:val="24"/>
          <w:lang w:eastAsia="en-GB"/>
        </w:rPr>
        <w:t xml:space="preserve">nce from the issues of the play. All help to </w:t>
      </w:r>
      <w:r w:rsidRPr="00D63948">
        <w:rPr>
          <w:rFonts w:ascii="Arial" w:eastAsia="Times New Roman" w:hAnsi="Arial" w:cs="Arial"/>
          <w:kern w:val="24"/>
          <w:sz w:val="24"/>
          <w:szCs w:val="24"/>
          <w:lang w:eastAsia="en-GB"/>
        </w:rPr>
        <w:t xml:space="preserve">understand </w:t>
      </w:r>
      <w:r w:rsidR="00124845">
        <w:rPr>
          <w:rFonts w:ascii="Arial" w:eastAsia="Times New Roman" w:hAnsi="Arial" w:cs="Arial"/>
          <w:kern w:val="24"/>
          <w:sz w:val="24"/>
          <w:szCs w:val="24"/>
          <w:lang w:eastAsia="en-GB"/>
        </w:rPr>
        <w:t>the aspects of</w:t>
      </w:r>
      <w:r w:rsidR="00E619E2">
        <w:rPr>
          <w:rFonts w:ascii="Arial" w:eastAsia="Times New Roman" w:hAnsi="Arial" w:cs="Arial"/>
          <w:kern w:val="24"/>
          <w:sz w:val="24"/>
          <w:szCs w:val="24"/>
          <w:lang w:eastAsia="en-GB"/>
        </w:rPr>
        <w:t xml:space="preserve"> social justice </w:t>
      </w:r>
      <w:r w:rsidR="00124845">
        <w:rPr>
          <w:rFonts w:ascii="Arial" w:eastAsia="Times New Roman" w:hAnsi="Arial" w:cs="Arial"/>
          <w:kern w:val="24"/>
          <w:sz w:val="24"/>
          <w:szCs w:val="24"/>
          <w:lang w:eastAsia="en-GB"/>
        </w:rPr>
        <w:t xml:space="preserve">that </w:t>
      </w:r>
      <w:r w:rsidR="00E619E2">
        <w:rPr>
          <w:rFonts w:ascii="Arial" w:eastAsia="Times New Roman" w:hAnsi="Arial" w:cs="Arial"/>
          <w:kern w:val="24"/>
          <w:sz w:val="24"/>
          <w:szCs w:val="24"/>
          <w:lang w:eastAsia="en-GB"/>
        </w:rPr>
        <w:t>are being</w:t>
      </w:r>
      <w:r w:rsidR="00D61654">
        <w:rPr>
          <w:rFonts w:ascii="Arial" w:eastAsia="Times New Roman" w:hAnsi="Arial" w:cs="Arial"/>
          <w:kern w:val="24"/>
          <w:sz w:val="24"/>
          <w:szCs w:val="24"/>
          <w:lang w:eastAsia="en-GB"/>
        </w:rPr>
        <w:t xml:space="preserve"> considered</w:t>
      </w:r>
      <w:r w:rsidR="00124845">
        <w:rPr>
          <w:rFonts w:ascii="Arial" w:eastAsia="Times New Roman" w:hAnsi="Arial" w:cs="Arial"/>
          <w:kern w:val="24"/>
          <w:sz w:val="24"/>
          <w:szCs w:val="24"/>
          <w:lang w:eastAsia="en-GB"/>
        </w:rPr>
        <w:t xml:space="preserve"> within Shakespeare’s work</w:t>
      </w:r>
      <w:r w:rsidRPr="00D63948">
        <w:rPr>
          <w:rFonts w:ascii="Arial" w:eastAsia="Times New Roman" w:hAnsi="Arial" w:cs="Arial"/>
          <w:kern w:val="24"/>
          <w:sz w:val="24"/>
          <w:szCs w:val="24"/>
          <w:lang w:eastAsia="en-GB"/>
        </w:rPr>
        <w:t xml:space="preserve">. The differences between then and now are key as they help promote important lessons </w:t>
      </w:r>
      <w:r w:rsidR="00E619E2">
        <w:rPr>
          <w:rFonts w:ascii="Arial" w:eastAsia="Times New Roman" w:hAnsi="Arial" w:cs="Arial"/>
          <w:kern w:val="24"/>
          <w:sz w:val="24"/>
          <w:szCs w:val="24"/>
          <w:lang w:eastAsia="en-GB"/>
        </w:rPr>
        <w:t>regarding social justice</w:t>
      </w:r>
      <w:r w:rsidR="00113F22">
        <w:rPr>
          <w:rFonts w:ascii="Arial" w:eastAsia="Times New Roman" w:hAnsi="Arial" w:cs="Arial"/>
          <w:kern w:val="24"/>
          <w:sz w:val="24"/>
          <w:szCs w:val="24"/>
          <w:lang w:eastAsia="en-GB"/>
        </w:rPr>
        <w:t>.</w:t>
      </w:r>
      <w:r w:rsidR="00E619E2">
        <w:rPr>
          <w:rFonts w:ascii="Arial" w:eastAsia="Times New Roman" w:hAnsi="Arial" w:cs="Arial"/>
          <w:kern w:val="24"/>
          <w:sz w:val="24"/>
          <w:szCs w:val="24"/>
          <w:lang w:eastAsia="en-GB"/>
        </w:rPr>
        <w:t xml:space="preserve"> </w:t>
      </w:r>
      <w:r w:rsidR="00113F22" w:rsidRPr="00D63948">
        <w:rPr>
          <w:rFonts w:ascii="Arial" w:hAnsi="Arial" w:cs="Arial"/>
          <w:kern w:val="24"/>
          <w:sz w:val="24"/>
          <w:szCs w:val="24"/>
        </w:rPr>
        <w:t>As there are different forms of behaviour between then and now, it remains important to question w</w:t>
      </w:r>
      <w:r w:rsidR="00113F22">
        <w:rPr>
          <w:rFonts w:ascii="Arial" w:hAnsi="Arial" w:cs="Arial"/>
          <w:kern w:val="24"/>
          <w:sz w:val="24"/>
          <w:szCs w:val="24"/>
        </w:rPr>
        <w:t xml:space="preserve">hat our contemporaries did, what we do now; </w:t>
      </w:r>
      <w:r w:rsidR="00113F22" w:rsidRPr="00D63948">
        <w:rPr>
          <w:rFonts w:ascii="Arial" w:hAnsi="Arial" w:cs="Arial"/>
          <w:kern w:val="24"/>
          <w:sz w:val="24"/>
          <w:szCs w:val="24"/>
        </w:rPr>
        <w:t>and th</w:t>
      </w:r>
      <w:r w:rsidR="00113F22">
        <w:rPr>
          <w:rFonts w:ascii="Arial" w:hAnsi="Arial" w:cs="Arial"/>
          <w:kern w:val="24"/>
          <w:sz w:val="24"/>
          <w:szCs w:val="24"/>
        </w:rPr>
        <w:t xml:space="preserve">e relationship between the two, to provide a more encompassing consideration of social justice, helping to </w:t>
      </w:r>
      <w:r w:rsidRPr="00D63948">
        <w:rPr>
          <w:rFonts w:ascii="Arial" w:eastAsia="Times New Roman" w:hAnsi="Arial" w:cs="Arial"/>
          <w:kern w:val="24"/>
          <w:sz w:val="24"/>
          <w:szCs w:val="24"/>
          <w:lang w:eastAsia="en-GB"/>
        </w:rPr>
        <w:t>avoid copying surface details of the world as l</w:t>
      </w:r>
      <w:r w:rsidR="00CB082C">
        <w:rPr>
          <w:rFonts w:ascii="Arial" w:eastAsia="Times New Roman" w:hAnsi="Arial" w:cs="Arial"/>
          <w:kern w:val="24"/>
          <w:sz w:val="24"/>
          <w:szCs w:val="24"/>
          <w:lang w:eastAsia="en-GB"/>
        </w:rPr>
        <w:t>ived experiences</w:t>
      </w:r>
      <w:r w:rsidRPr="00D63948">
        <w:rPr>
          <w:rFonts w:ascii="Arial" w:eastAsia="Times New Roman" w:hAnsi="Arial" w:cs="Arial"/>
          <w:kern w:val="24"/>
          <w:sz w:val="24"/>
          <w:szCs w:val="24"/>
          <w:lang w:eastAsia="en-GB"/>
        </w:rPr>
        <w:t xml:space="preserve">. </w:t>
      </w:r>
    </w:p>
    <w:p w14:paraId="7237279E" w14:textId="77777777" w:rsidR="00EB2417" w:rsidRDefault="00A77860" w:rsidP="00EB2417">
      <w:pPr>
        <w:spacing w:before="240" w:after="240" w:line="480" w:lineRule="auto"/>
        <w:jc w:val="both"/>
        <w:rPr>
          <w:rFonts w:ascii="Arial" w:hAnsi="Arial" w:cs="Arial"/>
          <w:kern w:val="24"/>
          <w:sz w:val="24"/>
          <w:szCs w:val="24"/>
        </w:rPr>
      </w:pPr>
      <w:r w:rsidRPr="00D63948">
        <w:rPr>
          <w:rFonts w:ascii="Arial" w:hAnsi="Arial" w:cs="Arial"/>
          <w:kern w:val="24"/>
          <w:sz w:val="24"/>
          <w:szCs w:val="24"/>
        </w:rPr>
        <w:t>The reading of</w:t>
      </w:r>
      <w:r w:rsidR="00D61654">
        <w:rPr>
          <w:rFonts w:ascii="Arial" w:hAnsi="Arial" w:cs="Arial"/>
          <w:kern w:val="24"/>
          <w:sz w:val="24"/>
          <w:szCs w:val="24"/>
        </w:rPr>
        <w:t xml:space="preserve"> Richard </w:t>
      </w:r>
      <w:r w:rsidR="000D0493">
        <w:rPr>
          <w:rFonts w:ascii="Arial" w:hAnsi="Arial" w:cs="Arial"/>
          <w:kern w:val="24"/>
          <w:sz w:val="24"/>
          <w:szCs w:val="24"/>
        </w:rPr>
        <w:t>highlights</w:t>
      </w:r>
      <w:r w:rsidRPr="00D63948">
        <w:rPr>
          <w:rFonts w:ascii="Arial" w:hAnsi="Arial" w:cs="Arial"/>
          <w:kern w:val="24"/>
          <w:sz w:val="24"/>
          <w:szCs w:val="24"/>
        </w:rPr>
        <w:t xml:space="preserve"> inherent historical implications in relation to the medical discourse and terminology that underpinned the idea of Disability in </w:t>
      </w:r>
      <w:r w:rsidRPr="00D63948">
        <w:rPr>
          <w:rFonts w:ascii="Arial" w:hAnsi="Arial" w:cs="Arial"/>
          <w:kern w:val="24"/>
          <w:sz w:val="24"/>
          <w:szCs w:val="24"/>
        </w:rPr>
        <w:lastRenderedPageBreak/>
        <w:t>Renaissance England. Shakespeare presents a character who faces adversity; but who causes it too. In Richard we see a</w:t>
      </w:r>
      <w:r w:rsidR="00E619E2">
        <w:rPr>
          <w:rFonts w:ascii="Arial" w:hAnsi="Arial" w:cs="Arial"/>
          <w:kern w:val="24"/>
          <w:sz w:val="24"/>
          <w:szCs w:val="24"/>
        </w:rPr>
        <w:t>n equal</w:t>
      </w:r>
      <w:r w:rsidRPr="00D63948">
        <w:rPr>
          <w:rFonts w:ascii="Arial" w:hAnsi="Arial" w:cs="Arial"/>
          <w:kern w:val="24"/>
          <w:sz w:val="24"/>
          <w:szCs w:val="24"/>
        </w:rPr>
        <w:t xml:space="preserve"> mix of Renaissance values, and more modern and adva</w:t>
      </w:r>
      <w:r w:rsidR="00D61654">
        <w:rPr>
          <w:rFonts w:ascii="Arial" w:hAnsi="Arial" w:cs="Arial"/>
          <w:kern w:val="24"/>
          <w:sz w:val="24"/>
          <w:szCs w:val="24"/>
        </w:rPr>
        <w:t>nced thoughts surrounding</w:t>
      </w:r>
      <w:r w:rsidR="00E619E2">
        <w:rPr>
          <w:rFonts w:ascii="Arial" w:hAnsi="Arial" w:cs="Arial"/>
          <w:kern w:val="24"/>
          <w:sz w:val="24"/>
          <w:szCs w:val="24"/>
        </w:rPr>
        <w:t xml:space="preserve"> Disability</w:t>
      </w:r>
      <w:r w:rsidRPr="00D63948">
        <w:rPr>
          <w:rFonts w:ascii="Arial" w:hAnsi="Arial" w:cs="Arial"/>
          <w:kern w:val="24"/>
          <w:sz w:val="24"/>
          <w:szCs w:val="24"/>
        </w:rPr>
        <w:t xml:space="preserve">. </w:t>
      </w:r>
    </w:p>
    <w:p w14:paraId="48F7D754" w14:textId="77777777" w:rsidR="002B40B7" w:rsidRPr="00220E2B" w:rsidRDefault="00A77860" w:rsidP="00666F5A">
      <w:pPr>
        <w:spacing w:before="240" w:after="240" w:line="480" w:lineRule="auto"/>
        <w:jc w:val="both"/>
        <w:rPr>
          <w:rFonts w:ascii="Arial" w:eastAsia="Times New Roman" w:hAnsi="Arial" w:cs="Arial"/>
          <w:kern w:val="24"/>
          <w:sz w:val="24"/>
          <w:szCs w:val="24"/>
          <w:lang w:eastAsia="en-GB"/>
        </w:rPr>
      </w:pPr>
      <w:r w:rsidRPr="00D63948">
        <w:rPr>
          <w:rFonts w:ascii="Arial" w:hAnsi="Arial" w:cs="Arial"/>
          <w:kern w:val="24"/>
          <w:sz w:val="24"/>
          <w:szCs w:val="24"/>
        </w:rPr>
        <w:t xml:space="preserve">Although advances have been made both medically and socially in regards to Disability, the plays </w:t>
      </w:r>
      <w:r w:rsidR="00EB2417">
        <w:rPr>
          <w:rFonts w:ascii="Arial" w:hAnsi="Arial" w:cs="Arial"/>
          <w:kern w:val="24"/>
          <w:sz w:val="24"/>
          <w:szCs w:val="24"/>
        </w:rPr>
        <w:t xml:space="preserve">still </w:t>
      </w:r>
      <w:r w:rsidRPr="00D63948">
        <w:rPr>
          <w:rFonts w:ascii="Arial" w:hAnsi="Arial" w:cs="Arial"/>
          <w:kern w:val="24"/>
          <w:sz w:val="24"/>
          <w:szCs w:val="24"/>
        </w:rPr>
        <w:t xml:space="preserve">hold important interrogations to unpick in relation to </w:t>
      </w:r>
      <w:r w:rsidR="00E619E2">
        <w:rPr>
          <w:rFonts w:ascii="Arial" w:hAnsi="Arial" w:cs="Arial"/>
          <w:kern w:val="24"/>
          <w:sz w:val="24"/>
          <w:szCs w:val="24"/>
        </w:rPr>
        <w:t xml:space="preserve">the consideration of social justice specific to </w:t>
      </w:r>
      <w:r w:rsidRPr="00D63948">
        <w:rPr>
          <w:rFonts w:ascii="Arial" w:hAnsi="Arial" w:cs="Arial"/>
          <w:kern w:val="24"/>
          <w:sz w:val="24"/>
          <w:szCs w:val="24"/>
        </w:rPr>
        <w:t xml:space="preserve">Disability and the presentation of the body </w:t>
      </w:r>
      <w:r w:rsidR="00EB2417">
        <w:rPr>
          <w:rFonts w:ascii="Arial" w:hAnsi="Arial" w:cs="Arial"/>
          <w:kern w:val="24"/>
          <w:sz w:val="24"/>
          <w:szCs w:val="24"/>
        </w:rPr>
        <w:t>as represented through a specific time in history</w:t>
      </w:r>
      <w:r w:rsidRPr="00D63948">
        <w:rPr>
          <w:rFonts w:ascii="Arial" w:hAnsi="Arial" w:cs="Arial"/>
          <w:kern w:val="24"/>
          <w:sz w:val="24"/>
          <w:szCs w:val="24"/>
        </w:rPr>
        <w:t xml:space="preserve">. The play demonstrates where </w:t>
      </w:r>
      <w:r w:rsidR="00E619E2">
        <w:rPr>
          <w:rFonts w:ascii="Arial" w:hAnsi="Arial" w:cs="Arial"/>
          <w:kern w:val="24"/>
          <w:sz w:val="24"/>
          <w:szCs w:val="24"/>
        </w:rPr>
        <w:t xml:space="preserve">social </w:t>
      </w:r>
      <w:r w:rsidR="00124845">
        <w:rPr>
          <w:rFonts w:ascii="Arial" w:hAnsi="Arial" w:cs="Arial"/>
          <w:kern w:val="24"/>
          <w:sz w:val="24"/>
          <w:szCs w:val="24"/>
        </w:rPr>
        <w:t>justice has</w:t>
      </w:r>
      <w:r w:rsidRPr="00D63948">
        <w:rPr>
          <w:rFonts w:ascii="Arial" w:hAnsi="Arial" w:cs="Arial"/>
          <w:kern w:val="24"/>
          <w:sz w:val="24"/>
          <w:szCs w:val="24"/>
        </w:rPr>
        <w:t xml:space="preserve"> b</w:t>
      </w:r>
      <w:r w:rsidR="00124845">
        <w:rPr>
          <w:rFonts w:ascii="Arial" w:hAnsi="Arial" w:cs="Arial"/>
          <w:kern w:val="24"/>
          <w:sz w:val="24"/>
          <w:szCs w:val="24"/>
        </w:rPr>
        <w:t>een achieved</w:t>
      </w:r>
      <w:r w:rsidRPr="00D63948">
        <w:rPr>
          <w:rFonts w:ascii="Arial" w:hAnsi="Arial" w:cs="Arial"/>
          <w:kern w:val="24"/>
          <w:sz w:val="24"/>
          <w:szCs w:val="24"/>
        </w:rPr>
        <w:t xml:space="preserve"> and what </w:t>
      </w:r>
      <w:r w:rsidR="00CA2405">
        <w:rPr>
          <w:rFonts w:ascii="Arial" w:hAnsi="Arial" w:cs="Arial"/>
          <w:kern w:val="24"/>
          <w:sz w:val="24"/>
          <w:szCs w:val="24"/>
        </w:rPr>
        <w:t>aspects of social justice are</w:t>
      </w:r>
      <w:r w:rsidR="00E619E2">
        <w:rPr>
          <w:rFonts w:ascii="Arial" w:hAnsi="Arial" w:cs="Arial"/>
          <w:kern w:val="24"/>
          <w:sz w:val="24"/>
          <w:szCs w:val="24"/>
        </w:rPr>
        <w:t xml:space="preserve"> still yet to be achieved. </w:t>
      </w:r>
      <w:r w:rsidR="00ED22B1">
        <w:rPr>
          <w:rFonts w:ascii="Arial" w:hAnsi="Arial" w:cs="Arial"/>
          <w:kern w:val="24"/>
          <w:sz w:val="24"/>
          <w:szCs w:val="24"/>
        </w:rPr>
        <w:t xml:space="preserve">Although this </w:t>
      </w:r>
      <w:r w:rsidRPr="00D63948">
        <w:rPr>
          <w:rFonts w:ascii="Arial" w:eastAsia="Times New Roman" w:hAnsi="Arial" w:cs="Arial"/>
          <w:kern w:val="24"/>
          <w:sz w:val="24"/>
          <w:szCs w:val="24"/>
          <w:lang w:eastAsia="en-GB"/>
        </w:rPr>
        <w:t>reading warns of the complexities when using modern interpretations to understand t</w:t>
      </w:r>
      <w:r w:rsidR="00CB082C">
        <w:rPr>
          <w:rFonts w:ascii="Arial" w:eastAsia="Times New Roman" w:hAnsi="Arial" w:cs="Arial"/>
          <w:kern w:val="24"/>
          <w:sz w:val="24"/>
          <w:szCs w:val="24"/>
          <w:lang w:eastAsia="en-GB"/>
        </w:rPr>
        <w:t>he</w:t>
      </w:r>
      <w:r w:rsidR="00CA2405">
        <w:rPr>
          <w:rFonts w:ascii="Arial" w:eastAsia="Times New Roman" w:hAnsi="Arial" w:cs="Arial"/>
          <w:kern w:val="24"/>
          <w:sz w:val="24"/>
          <w:szCs w:val="24"/>
          <w:lang w:eastAsia="en-GB"/>
        </w:rPr>
        <w:t xml:space="preserve"> historical</w:t>
      </w:r>
      <w:r w:rsidR="00CB082C">
        <w:rPr>
          <w:rFonts w:ascii="Arial" w:eastAsia="Times New Roman" w:hAnsi="Arial" w:cs="Arial"/>
          <w:kern w:val="24"/>
          <w:sz w:val="24"/>
          <w:szCs w:val="24"/>
          <w:lang w:eastAsia="en-GB"/>
        </w:rPr>
        <w:t xml:space="preserve"> cultural clues of Disability</w:t>
      </w:r>
      <w:r w:rsidR="00ED22B1">
        <w:rPr>
          <w:rFonts w:ascii="Arial" w:eastAsia="Times New Roman" w:hAnsi="Arial" w:cs="Arial"/>
          <w:kern w:val="24"/>
          <w:sz w:val="24"/>
          <w:szCs w:val="24"/>
          <w:lang w:eastAsia="en-GB"/>
        </w:rPr>
        <w:t>, i</w:t>
      </w:r>
      <w:r w:rsidRPr="00D63948">
        <w:rPr>
          <w:rFonts w:ascii="Arial" w:eastAsia="Times New Roman" w:hAnsi="Arial" w:cs="Arial"/>
          <w:kern w:val="24"/>
          <w:sz w:val="24"/>
          <w:szCs w:val="24"/>
          <w:lang w:eastAsia="en-GB"/>
        </w:rPr>
        <w:t>t simultaneously highlights how the multifarious manner in which Shakespeare’s work discusses Disability is valuable to those inside and outside of this community</w:t>
      </w:r>
      <w:r w:rsidR="00CA2405">
        <w:rPr>
          <w:rFonts w:ascii="Arial" w:eastAsia="Times New Roman" w:hAnsi="Arial" w:cs="Arial"/>
          <w:kern w:val="24"/>
          <w:sz w:val="24"/>
          <w:szCs w:val="24"/>
          <w:lang w:eastAsia="en-GB"/>
        </w:rPr>
        <w:t>, particularly when it is used to consider opportunities to achieve social justice</w:t>
      </w:r>
      <w:r w:rsidRPr="00D63948">
        <w:rPr>
          <w:rFonts w:ascii="Arial" w:eastAsia="Times New Roman" w:hAnsi="Arial" w:cs="Arial"/>
          <w:kern w:val="24"/>
          <w:sz w:val="24"/>
          <w:szCs w:val="24"/>
          <w:lang w:eastAsia="en-GB"/>
        </w:rPr>
        <w:t>.</w:t>
      </w:r>
      <w:r w:rsidR="00CA2405">
        <w:rPr>
          <w:rFonts w:ascii="Arial" w:eastAsia="Times New Roman" w:hAnsi="Arial" w:cs="Arial"/>
          <w:kern w:val="24"/>
          <w:sz w:val="24"/>
          <w:szCs w:val="24"/>
          <w:lang w:eastAsia="en-GB"/>
        </w:rPr>
        <w:t xml:space="preserve"> Ultimately, Shakespeare presents multiple viewpoints on Disability, and it is this multiplicity that affords opportunities to consider social justice.  </w:t>
      </w:r>
      <w:r w:rsidR="000D0493">
        <w:rPr>
          <w:rFonts w:ascii="Arial" w:eastAsia="Times New Roman" w:hAnsi="Arial" w:cs="Arial"/>
          <w:b/>
          <w:color w:val="FF0000"/>
          <w:kern w:val="24"/>
          <w:sz w:val="24"/>
          <w:szCs w:val="24"/>
          <w:lang w:eastAsia="en-GB"/>
        </w:rPr>
        <w:t xml:space="preserve"> </w:t>
      </w:r>
    </w:p>
    <w:p w14:paraId="670C7FF7" w14:textId="77777777" w:rsidR="00002A68" w:rsidRPr="004F3A88" w:rsidRDefault="00B257EB" w:rsidP="00666F5A">
      <w:pPr>
        <w:spacing w:before="240" w:after="240" w:line="480" w:lineRule="auto"/>
        <w:jc w:val="both"/>
        <w:rPr>
          <w:rFonts w:ascii="Arial" w:eastAsia="Times New Roman" w:hAnsi="Arial" w:cs="Arial"/>
          <w:kern w:val="24"/>
          <w:sz w:val="24"/>
          <w:szCs w:val="24"/>
          <w:lang w:eastAsia="en-GB"/>
        </w:rPr>
      </w:pPr>
      <w:r w:rsidRPr="004F3A88">
        <w:rPr>
          <w:rFonts w:ascii="Arial" w:eastAsia="Times New Roman" w:hAnsi="Arial" w:cs="Arial"/>
          <w:kern w:val="24"/>
          <w:sz w:val="24"/>
          <w:szCs w:val="24"/>
          <w:lang w:eastAsia="en-GB"/>
        </w:rPr>
        <w:t>WORD COUNT 5</w:t>
      </w:r>
      <w:r w:rsidR="004F3A88" w:rsidRPr="004F3A88">
        <w:rPr>
          <w:rFonts w:ascii="Arial" w:eastAsia="Times New Roman" w:hAnsi="Arial" w:cs="Arial"/>
          <w:kern w:val="24"/>
          <w:sz w:val="24"/>
          <w:szCs w:val="24"/>
          <w:lang w:eastAsia="en-GB"/>
        </w:rPr>
        <w:t>999</w:t>
      </w:r>
    </w:p>
    <w:p w14:paraId="65960763" w14:textId="77777777" w:rsidR="00666F5A" w:rsidRDefault="00EA1E8D" w:rsidP="00EA1E8D">
      <w:pPr>
        <w:pStyle w:val="Heading2"/>
        <w:rPr>
          <w:rFonts w:ascii="Arial" w:eastAsia="Times New Roman" w:hAnsi="Arial" w:cs="Arial"/>
          <w:b/>
          <w:color w:val="auto"/>
          <w:sz w:val="24"/>
          <w:szCs w:val="24"/>
          <w:lang w:eastAsia="en-GB"/>
        </w:rPr>
      </w:pPr>
      <w:r w:rsidRPr="00EA1E8D">
        <w:rPr>
          <w:rFonts w:ascii="Arial" w:eastAsia="Times New Roman" w:hAnsi="Arial" w:cs="Arial"/>
          <w:b/>
          <w:color w:val="auto"/>
          <w:sz w:val="24"/>
          <w:szCs w:val="24"/>
          <w:lang w:eastAsia="en-GB"/>
        </w:rPr>
        <w:t>Bibliography</w:t>
      </w:r>
      <w:r w:rsidR="00B9155E" w:rsidRPr="00EA1E8D">
        <w:rPr>
          <w:rFonts w:ascii="Arial" w:eastAsia="Times New Roman" w:hAnsi="Arial" w:cs="Arial"/>
          <w:b/>
          <w:color w:val="auto"/>
          <w:sz w:val="24"/>
          <w:szCs w:val="24"/>
          <w:lang w:eastAsia="en-GB"/>
        </w:rPr>
        <w:t xml:space="preserve"> </w:t>
      </w:r>
    </w:p>
    <w:p w14:paraId="47A646F1" w14:textId="77777777" w:rsidR="00EA1E8D" w:rsidRPr="00EA1E8D" w:rsidRDefault="00EA1E8D" w:rsidP="00EA1E8D">
      <w:pPr>
        <w:rPr>
          <w:lang w:eastAsia="en-GB"/>
        </w:rPr>
      </w:pPr>
    </w:p>
    <w:p w14:paraId="50FC6D8E"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4B43FB">
        <w:rPr>
          <w:rFonts w:ascii="Arial" w:hAnsi="Arial" w:cs="Arial"/>
          <w:kern w:val="24"/>
          <w:sz w:val="24"/>
          <w:szCs w:val="24"/>
        </w:rPr>
        <w:t xml:space="preserve">Alexander, B. R. (2011) </w:t>
      </w:r>
      <w:r w:rsidRPr="004B43FB">
        <w:rPr>
          <w:rFonts w:ascii="Arial" w:hAnsi="Arial" w:cs="Arial"/>
          <w:i/>
          <w:kern w:val="24"/>
          <w:sz w:val="24"/>
          <w:szCs w:val="24"/>
        </w:rPr>
        <w:t xml:space="preserve">Applying </w:t>
      </w:r>
      <w:r>
        <w:rPr>
          <w:rFonts w:ascii="Arial" w:hAnsi="Arial" w:cs="Arial"/>
          <w:i/>
          <w:kern w:val="24"/>
          <w:sz w:val="24"/>
          <w:szCs w:val="24"/>
        </w:rPr>
        <w:t xml:space="preserve">Disability </w:t>
      </w:r>
      <w:r w:rsidRPr="004B43FB">
        <w:rPr>
          <w:rFonts w:ascii="Arial" w:hAnsi="Arial" w:cs="Arial"/>
          <w:i/>
          <w:kern w:val="24"/>
          <w:sz w:val="24"/>
          <w:szCs w:val="24"/>
        </w:rPr>
        <w:t>T</w:t>
      </w:r>
      <w:r>
        <w:rPr>
          <w:rFonts w:ascii="Arial" w:hAnsi="Arial" w:cs="Arial"/>
          <w:i/>
          <w:kern w:val="24"/>
          <w:sz w:val="24"/>
          <w:szCs w:val="24"/>
        </w:rPr>
        <w:t>heory as an Actor and Director t</w:t>
      </w:r>
      <w:r w:rsidRPr="004B43FB">
        <w:rPr>
          <w:rFonts w:ascii="Arial" w:hAnsi="Arial" w:cs="Arial"/>
          <w:i/>
          <w:kern w:val="24"/>
          <w:sz w:val="24"/>
          <w:szCs w:val="24"/>
        </w:rPr>
        <w:t>o Theatrical Texts of The Past and Present.</w:t>
      </w:r>
      <w:r w:rsidRPr="004B43FB">
        <w:rPr>
          <w:rFonts w:ascii="Arial" w:hAnsi="Arial" w:cs="Arial"/>
          <w:kern w:val="24"/>
          <w:sz w:val="24"/>
          <w:szCs w:val="24"/>
        </w:rPr>
        <w:t xml:space="preserve"> [Online] Available at: </w:t>
      </w:r>
      <w:hyperlink r:id="rId11" w:history="1">
        <w:r w:rsidRPr="004B43FB">
          <w:rPr>
            <w:rFonts w:ascii="Arial" w:hAnsi="Arial" w:cs="Arial"/>
            <w:color w:val="0563C1" w:themeColor="hyperlink"/>
            <w:kern w:val="24"/>
            <w:sz w:val="24"/>
            <w:szCs w:val="24"/>
            <w:u w:val="single"/>
          </w:rPr>
          <w:t>https://scholar.colorado.edu/honr_theses/573</w:t>
        </w:r>
      </w:hyperlink>
      <w:r w:rsidRPr="004B43FB">
        <w:rPr>
          <w:rFonts w:ascii="Arial" w:eastAsia="Calibri" w:hAnsi="Arial" w:cs="Arial"/>
          <w:kern w:val="24"/>
          <w:sz w:val="24"/>
          <w:szCs w:val="24"/>
          <w:lang w:eastAsia="en-GB"/>
        </w:rPr>
        <w:t xml:space="preserve"> (Accessed: 18/07/18). </w:t>
      </w:r>
    </w:p>
    <w:p w14:paraId="7F03D0E6" w14:textId="77777777" w:rsidR="000660BB" w:rsidRPr="004B43FB" w:rsidRDefault="000660BB" w:rsidP="000660BB">
      <w:pPr>
        <w:suppressAutoHyphens/>
        <w:autoSpaceDN w:val="0"/>
        <w:spacing w:line="240" w:lineRule="auto"/>
        <w:textAlignment w:val="baseline"/>
        <w:rPr>
          <w:rFonts w:ascii="Arial" w:eastAsia="Calibri" w:hAnsi="Arial" w:cs="Arial"/>
          <w:kern w:val="24"/>
          <w:sz w:val="24"/>
          <w:szCs w:val="24"/>
          <w:lang w:eastAsia="en-GB"/>
        </w:rPr>
      </w:pPr>
    </w:p>
    <w:p w14:paraId="50721279"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4B43FB">
        <w:rPr>
          <w:rFonts w:ascii="Arial" w:eastAsia="Calibri" w:hAnsi="Arial" w:cs="Arial"/>
          <w:kern w:val="24"/>
          <w:sz w:val="24"/>
          <w:szCs w:val="24"/>
          <w:lang w:eastAsia="en-GB"/>
        </w:rPr>
        <w:t xml:space="preserve">Barnes, C. (1991) </w:t>
      </w:r>
      <w:r>
        <w:rPr>
          <w:rFonts w:ascii="Arial" w:eastAsia="Calibri" w:hAnsi="Arial" w:cs="Arial"/>
          <w:kern w:val="24"/>
          <w:sz w:val="24"/>
          <w:szCs w:val="24"/>
          <w:lang w:eastAsia="en-GB"/>
        </w:rPr>
        <w:t>‘</w:t>
      </w:r>
      <w:r w:rsidRPr="004B43FB">
        <w:rPr>
          <w:rFonts w:ascii="Arial" w:eastAsia="Calibri" w:hAnsi="Arial" w:cs="Arial"/>
          <w:kern w:val="24"/>
          <w:sz w:val="24"/>
          <w:szCs w:val="24"/>
          <w:lang w:eastAsia="en-GB"/>
        </w:rPr>
        <w:t xml:space="preserve">A Brief History of Discrimination and </w:t>
      </w:r>
      <w:r>
        <w:rPr>
          <w:rFonts w:ascii="Arial" w:eastAsia="Calibri" w:hAnsi="Arial" w:cs="Arial"/>
          <w:kern w:val="24"/>
          <w:sz w:val="24"/>
          <w:szCs w:val="24"/>
          <w:lang w:eastAsia="en-GB"/>
        </w:rPr>
        <w:t>Disabled</w:t>
      </w:r>
      <w:r w:rsidRPr="004B43FB">
        <w:rPr>
          <w:rFonts w:ascii="Arial" w:eastAsia="Calibri" w:hAnsi="Arial" w:cs="Arial"/>
          <w:kern w:val="24"/>
          <w:sz w:val="24"/>
          <w:szCs w:val="24"/>
          <w:lang w:eastAsia="en-GB"/>
        </w:rPr>
        <w:t xml:space="preserve"> People</w:t>
      </w:r>
      <w:r>
        <w:rPr>
          <w:rFonts w:ascii="Arial" w:eastAsia="Calibri" w:hAnsi="Arial" w:cs="Arial"/>
          <w:kern w:val="24"/>
          <w:sz w:val="24"/>
          <w:szCs w:val="24"/>
          <w:lang w:eastAsia="en-GB"/>
        </w:rPr>
        <w:t>’, in</w:t>
      </w:r>
      <w:r w:rsidRPr="004B43FB">
        <w:rPr>
          <w:rFonts w:ascii="Arial" w:eastAsia="Calibri" w:hAnsi="Arial" w:cs="Arial"/>
          <w:kern w:val="24"/>
          <w:sz w:val="24"/>
          <w:szCs w:val="24"/>
          <w:lang w:eastAsia="en-GB"/>
        </w:rPr>
        <w:t xml:space="preserve"> </w:t>
      </w:r>
      <w:r>
        <w:rPr>
          <w:rFonts w:ascii="Arial" w:eastAsia="Calibri" w:hAnsi="Arial" w:cs="Arial"/>
          <w:i/>
          <w:kern w:val="24"/>
          <w:sz w:val="24"/>
          <w:szCs w:val="24"/>
          <w:lang w:eastAsia="en-GB"/>
        </w:rPr>
        <w:t>Chapter 2 Disabled</w:t>
      </w:r>
      <w:r w:rsidRPr="004B43FB">
        <w:rPr>
          <w:rFonts w:ascii="Arial" w:eastAsia="Calibri" w:hAnsi="Arial" w:cs="Arial"/>
          <w:i/>
          <w:kern w:val="24"/>
          <w:sz w:val="24"/>
          <w:szCs w:val="24"/>
          <w:lang w:eastAsia="en-GB"/>
        </w:rPr>
        <w:t xml:space="preserve"> People in Britain and Discrimination: A case for </w:t>
      </w:r>
      <w:r>
        <w:rPr>
          <w:rFonts w:ascii="Arial" w:eastAsia="Calibri" w:hAnsi="Arial" w:cs="Arial"/>
          <w:i/>
          <w:kern w:val="24"/>
          <w:sz w:val="24"/>
          <w:szCs w:val="24"/>
          <w:lang w:eastAsia="en-GB"/>
        </w:rPr>
        <w:t>anti-discrimination legislation</w:t>
      </w:r>
      <w:r w:rsidRPr="004B43FB">
        <w:rPr>
          <w:rFonts w:ascii="Arial" w:eastAsia="Calibri" w:hAnsi="Arial" w:cs="Arial"/>
          <w:i/>
          <w:kern w:val="24"/>
          <w:sz w:val="24"/>
          <w:szCs w:val="24"/>
          <w:lang w:eastAsia="en-GB"/>
        </w:rPr>
        <w:t>,</w:t>
      </w:r>
      <w:r w:rsidRPr="004B43FB">
        <w:rPr>
          <w:rFonts w:ascii="Arial" w:eastAsia="Calibri" w:hAnsi="Arial" w:cs="Arial"/>
          <w:kern w:val="24"/>
          <w:sz w:val="24"/>
          <w:szCs w:val="24"/>
          <w:lang w:eastAsia="en-GB"/>
        </w:rPr>
        <w:t xml:space="preserve"> [Online] Available at: </w:t>
      </w:r>
      <w:hyperlink r:id="rId12" w:history="1">
        <w:r w:rsidRPr="004B43FB">
          <w:rPr>
            <w:rFonts w:ascii="Arial" w:eastAsia="Calibri" w:hAnsi="Arial" w:cs="Arial"/>
            <w:color w:val="0000FF"/>
            <w:kern w:val="24"/>
            <w:sz w:val="24"/>
            <w:szCs w:val="24"/>
            <w:u w:val="single"/>
            <w:lang w:eastAsia="en-GB"/>
          </w:rPr>
          <w:t>http://</w:t>
        </w:r>
        <w:r>
          <w:rPr>
            <w:rFonts w:ascii="Arial" w:eastAsia="Calibri" w:hAnsi="Arial" w:cs="Arial"/>
            <w:color w:val="0000FF"/>
            <w:kern w:val="24"/>
            <w:sz w:val="24"/>
            <w:szCs w:val="24"/>
            <w:u w:val="single"/>
            <w:lang w:eastAsia="en-GB"/>
          </w:rPr>
          <w:t>Disability</w:t>
        </w:r>
        <w:r w:rsidRPr="004B43FB">
          <w:rPr>
            <w:rFonts w:ascii="Arial" w:eastAsia="Calibri" w:hAnsi="Arial" w:cs="Arial"/>
            <w:color w:val="0000FF"/>
            <w:kern w:val="24"/>
            <w:sz w:val="24"/>
            <w:szCs w:val="24"/>
            <w:u w:val="single"/>
            <w:lang w:eastAsia="en-GB"/>
          </w:rPr>
          <w:t>-studies.leeds.ac.uk/files/library/Barnes-</w:t>
        </w:r>
        <w:r>
          <w:rPr>
            <w:rFonts w:ascii="Arial" w:eastAsia="Calibri" w:hAnsi="Arial" w:cs="Arial"/>
            <w:color w:val="0000FF"/>
            <w:kern w:val="24"/>
            <w:sz w:val="24"/>
            <w:szCs w:val="24"/>
            <w:u w:val="single"/>
            <w:lang w:eastAsia="en-GB"/>
          </w:rPr>
          <w:t>Disabled</w:t>
        </w:r>
        <w:r w:rsidRPr="004B43FB">
          <w:rPr>
            <w:rFonts w:ascii="Arial" w:eastAsia="Calibri" w:hAnsi="Arial" w:cs="Arial"/>
            <w:color w:val="0000FF"/>
            <w:kern w:val="24"/>
            <w:sz w:val="24"/>
            <w:szCs w:val="24"/>
            <w:u w:val="single"/>
            <w:lang w:eastAsia="en-GB"/>
          </w:rPr>
          <w:t>-people-and-discrim-ch2.pdf</w:t>
        </w:r>
      </w:hyperlink>
      <w:r w:rsidRPr="004B43FB">
        <w:rPr>
          <w:rFonts w:ascii="Arial" w:eastAsia="Calibri" w:hAnsi="Arial" w:cs="Arial"/>
          <w:kern w:val="24"/>
          <w:sz w:val="24"/>
          <w:szCs w:val="24"/>
          <w:lang w:eastAsia="en-GB"/>
        </w:rPr>
        <w:t xml:space="preserve">  (Accessed: 02/04/17). </w:t>
      </w:r>
    </w:p>
    <w:p w14:paraId="433B7CCE" w14:textId="77777777" w:rsidR="000660BB" w:rsidRPr="004B43FB" w:rsidRDefault="000660BB" w:rsidP="000660BB">
      <w:pPr>
        <w:suppressAutoHyphens/>
        <w:autoSpaceDN w:val="0"/>
        <w:spacing w:line="240" w:lineRule="auto"/>
        <w:textAlignment w:val="baseline"/>
        <w:rPr>
          <w:rFonts w:ascii="Calibri" w:eastAsia="Calibri" w:hAnsi="Calibri" w:cs="Times New Roman"/>
          <w:kern w:val="24"/>
        </w:rPr>
      </w:pPr>
    </w:p>
    <w:p w14:paraId="5C2FC44D" w14:textId="77777777" w:rsidR="000660BB" w:rsidRDefault="000660BB" w:rsidP="000660BB">
      <w:pPr>
        <w:spacing w:before="240" w:after="240" w:line="240" w:lineRule="auto"/>
        <w:rPr>
          <w:rFonts w:ascii="Arial" w:hAnsi="Arial" w:cs="Arial"/>
          <w:noProof/>
          <w:kern w:val="24"/>
          <w:sz w:val="24"/>
          <w:szCs w:val="24"/>
          <w:lang w:eastAsia="en-GB"/>
        </w:rPr>
      </w:pPr>
      <w:r w:rsidRPr="004B43FB">
        <w:rPr>
          <w:rFonts w:ascii="Arial" w:eastAsia="Calibri" w:hAnsi="Arial" w:cs="Arial"/>
          <w:kern w:val="24"/>
          <w:sz w:val="24"/>
          <w:szCs w:val="24"/>
          <w:lang w:eastAsia="en-GB"/>
        </w:rPr>
        <w:lastRenderedPageBreak/>
        <w:t xml:space="preserve">Bernstein, R. (1991) </w:t>
      </w:r>
      <w:r w:rsidRPr="004B43FB">
        <w:rPr>
          <w:rFonts w:ascii="Arial" w:eastAsia="Calibri" w:hAnsi="Arial" w:cs="Arial"/>
          <w:i/>
          <w:kern w:val="24"/>
          <w:sz w:val="24"/>
          <w:szCs w:val="24"/>
          <w:lang w:eastAsia="en-GB"/>
        </w:rPr>
        <w:t xml:space="preserve">Its Back to the Blackboard for Literary Criticism, </w:t>
      </w:r>
      <w:r w:rsidRPr="004B43FB">
        <w:rPr>
          <w:rFonts w:ascii="Arial" w:eastAsia="Calibri" w:hAnsi="Arial" w:cs="Arial"/>
          <w:kern w:val="24"/>
          <w:sz w:val="24"/>
          <w:szCs w:val="24"/>
          <w:lang w:eastAsia="en-GB"/>
        </w:rPr>
        <w:t xml:space="preserve">[Online] Available at: </w:t>
      </w:r>
      <w:hyperlink r:id="rId13" w:history="1">
        <w:r w:rsidRPr="004B43FB">
          <w:rPr>
            <w:rStyle w:val="Hyperlink"/>
            <w:rFonts w:ascii="Arial" w:hAnsi="Arial" w:cs="Arial"/>
            <w:noProof/>
            <w:kern w:val="24"/>
            <w:sz w:val="24"/>
            <w:szCs w:val="24"/>
            <w:lang w:eastAsia="en-GB"/>
          </w:rPr>
          <w:t>https://www.nytimes.com/1991/02/19/books/it-s-back-to-the-blackboard-for-literary-criticism.html</w:t>
        </w:r>
      </w:hyperlink>
      <w:r w:rsidRPr="004B43FB">
        <w:rPr>
          <w:rFonts w:ascii="Arial" w:hAnsi="Arial" w:cs="Arial"/>
          <w:noProof/>
          <w:kern w:val="24"/>
          <w:sz w:val="24"/>
          <w:szCs w:val="24"/>
          <w:lang w:eastAsia="en-GB"/>
        </w:rPr>
        <w:t xml:space="preserve">  (Accessed: 01/08/18). </w:t>
      </w:r>
    </w:p>
    <w:p w14:paraId="2F8A932B" w14:textId="77777777" w:rsidR="000660BB" w:rsidRPr="004B43FB" w:rsidRDefault="000660BB" w:rsidP="000660BB">
      <w:pPr>
        <w:spacing w:before="240" w:after="240" w:line="240" w:lineRule="auto"/>
        <w:rPr>
          <w:rFonts w:ascii="Arial" w:hAnsi="Arial" w:cs="Arial"/>
          <w:noProof/>
          <w:kern w:val="24"/>
          <w:sz w:val="24"/>
          <w:szCs w:val="24"/>
          <w:lang w:eastAsia="en-GB"/>
        </w:rPr>
      </w:pPr>
    </w:p>
    <w:p w14:paraId="723CA040" w14:textId="77777777" w:rsidR="000660BB" w:rsidRDefault="000660BB" w:rsidP="000660BB">
      <w:pPr>
        <w:suppressAutoHyphens/>
        <w:autoSpaceDN w:val="0"/>
        <w:spacing w:line="240" w:lineRule="auto"/>
        <w:textAlignment w:val="baseline"/>
        <w:rPr>
          <w:rFonts w:ascii="Arial" w:eastAsia="Times New Roman" w:hAnsi="Arial" w:cs="Arial"/>
          <w:bCs/>
          <w:iCs/>
          <w:kern w:val="24"/>
          <w:sz w:val="24"/>
          <w:szCs w:val="24"/>
          <w:lang w:eastAsia="en-GB"/>
        </w:rPr>
      </w:pPr>
      <w:proofErr w:type="spellStart"/>
      <w:r w:rsidRPr="004B43FB">
        <w:rPr>
          <w:rFonts w:ascii="Arial" w:eastAsia="Times New Roman" w:hAnsi="Arial" w:cs="Arial"/>
          <w:kern w:val="24"/>
          <w:sz w:val="24"/>
          <w:szCs w:val="24"/>
          <w:lang w:eastAsia="en-GB"/>
        </w:rPr>
        <w:t>Bloy</w:t>
      </w:r>
      <w:proofErr w:type="spellEnd"/>
      <w:r w:rsidRPr="004B43FB">
        <w:rPr>
          <w:rFonts w:ascii="Arial" w:eastAsia="Times New Roman" w:hAnsi="Arial" w:cs="Arial"/>
          <w:kern w:val="24"/>
          <w:sz w:val="24"/>
          <w:szCs w:val="24"/>
          <w:lang w:eastAsia="en-GB"/>
        </w:rPr>
        <w:t xml:space="preserve">, M. (2002) </w:t>
      </w:r>
      <w:r w:rsidRPr="004B43FB">
        <w:rPr>
          <w:rFonts w:ascii="Arial" w:eastAsia="Times New Roman" w:hAnsi="Arial" w:cs="Arial"/>
          <w:bCs/>
          <w:i/>
          <w:kern w:val="24"/>
          <w:sz w:val="24"/>
          <w:szCs w:val="24"/>
          <w:lang w:eastAsia="en-GB"/>
        </w:rPr>
        <w:t xml:space="preserve">The 1601 Elizabethan Poor Law </w:t>
      </w:r>
      <w:r w:rsidRPr="004B43FB">
        <w:rPr>
          <w:rFonts w:ascii="Arial" w:eastAsia="Times New Roman" w:hAnsi="Arial" w:cs="Arial"/>
          <w:bCs/>
          <w:i/>
          <w:iCs/>
          <w:kern w:val="24"/>
          <w:sz w:val="24"/>
          <w:szCs w:val="24"/>
          <w:lang w:eastAsia="en-GB"/>
        </w:rPr>
        <w:t xml:space="preserve">Victorian Web, </w:t>
      </w:r>
      <w:r w:rsidRPr="004B43FB">
        <w:rPr>
          <w:rFonts w:ascii="Arial" w:eastAsia="Times New Roman" w:hAnsi="Arial" w:cs="Arial"/>
          <w:bCs/>
          <w:iCs/>
          <w:kern w:val="24"/>
          <w:sz w:val="24"/>
          <w:szCs w:val="24"/>
          <w:lang w:eastAsia="en-GB"/>
        </w:rPr>
        <w:t xml:space="preserve">[Online] Available at: </w:t>
      </w:r>
      <w:hyperlink r:id="rId14" w:history="1">
        <w:r w:rsidRPr="004B43FB">
          <w:rPr>
            <w:rFonts w:ascii="Arial" w:eastAsia="Times New Roman" w:hAnsi="Arial" w:cs="Arial"/>
            <w:bCs/>
            <w:iCs/>
            <w:color w:val="0000FF"/>
            <w:kern w:val="24"/>
            <w:sz w:val="24"/>
            <w:szCs w:val="24"/>
            <w:u w:val="single"/>
            <w:lang w:eastAsia="en-GB"/>
          </w:rPr>
          <w:t>http://www.victorianweb.org/history/poorlaw/elizpl.html</w:t>
        </w:r>
      </w:hyperlink>
      <w:r w:rsidRPr="004B43FB">
        <w:rPr>
          <w:rFonts w:ascii="Arial" w:eastAsia="Times New Roman" w:hAnsi="Arial" w:cs="Arial"/>
          <w:bCs/>
          <w:iCs/>
          <w:kern w:val="24"/>
          <w:sz w:val="24"/>
          <w:szCs w:val="24"/>
          <w:lang w:eastAsia="en-GB"/>
        </w:rPr>
        <w:t xml:space="preserve">  (Accessed: 02/02/17). </w:t>
      </w:r>
    </w:p>
    <w:p w14:paraId="1ADCA9F8" w14:textId="77777777" w:rsidR="000660BB" w:rsidRPr="004B43FB" w:rsidRDefault="000660BB" w:rsidP="000660BB">
      <w:pPr>
        <w:suppressAutoHyphens/>
        <w:autoSpaceDN w:val="0"/>
        <w:spacing w:line="240" w:lineRule="auto"/>
        <w:textAlignment w:val="baseline"/>
        <w:rPr>
          <w:rFonts w:ascii="Calibri" w:eastAsia="Calibri" w:hAnsi="Calibri" w:cs="Times New Roman"/>
          <w:kern w:val="24"/>
        </w:rPr>
      </w:pPr>
    </w:p>
    <w:p w14:paraId="1E71462B" w14:textId="77777777" w:rsidR="000660BB" w:rsidRDefault="000660BB" w:rsidP="000660BB">
      <w:pPr>
        <w:rPr>
          <w:rFonts w:ascii="Arial" w:hAnsi="Arial" w:cs="Arial"/>
          <w:sz w:val="24"/>
          <w:szCs w:val="24"/>
        </w:rPr>
      </w:pPr>
      <w:r w:rsidRPr="008665D3">
        <w:rPr>
          <w:rFonts w:ascii="Arial" w:hAnsi="Arial" w:cs="Arial"/>
          <w:sz w:val="24"/>
          <w:szCs w:val="24"/>
        </w:rPr>
        <w:t xml:space="preserve">Brecht, B. &amp; Willett, J. (1992) </w:t>
      </w:r>
      <w:r w:rsidRPr="008665D3">
        <w:rPr>
          <w:rFonts w:ascii="Arial" w:hAnsi="Arial" w:cs="Arial"/>
          <w:i/>
          <w:sz w:val="24"/>
          <w:szCs w:val="24"/>
        </w:rPr>
        <w:t xml:space="preserve">Brecht on theatre: The development of an aesthetic. </w:t>
      </w:r>
      <w:r w:rsidRPr="008665D3">
        <w:rPr>
          <w:rFonts w:ascii="Arial" w:hAnsi="Arial" w:cs="Arial"/>
          <w:sz w:val="24"/>
          <w:szCs w:val="24"/>
        </w:rPr>
        <w:t xml:space="preserve">New York: Hill and Wang. </w:t>
      </w:r>
    </w:p>
    <w:p w14:paraId="7A9DA680" w14:textId="77777777" w:rsidR="000660BB" w:rsidRDefault="000660BB" w:rsidP="000660BB">
      <w:pPr>
        <w:rPr>
          <w:rFonts w:ascii="Arial" w:hAnsi="Arial" w:cs="Arial"/>
          <w:sz w:val="24"/>
          <w:szCs w:val="24"/>
        </w:rPr>
      </w:pPr>
    </w:p>
    <w:p w14:paraId="0D097643"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4B43FB">
        <w:rPr>
          <w:rFonts w:ascii="Arial" w:eastAsia="Calibri" w:hAnsi="Arial" w:cs="Arial"/>
          <w:kern w:val="24"/>
          <w:sz w:val="24"/>
          <w:szCs w:val="24"/>
          <w:lang w:eastAsia="en-GB"/>
        </w:rPr>
        <w:t>Br</w:t>
      </w:r>
      <w:r>
        <w:rPr>
          <w:rFonts w:ascii="Arial" w:eastAsia="Calibri" w:hAnsi="Arial" w:cs="Arial"/>
          <w:kern w:val="24"/>
          <w:sz w:val="24"/>
          <w:szCs w:val="24"/>
          <w:lang w:eastAsia="en-GB"/>
        </w:rPr>
        <w:t>omley, M.</w:t>
      </w:r>
      <w:r w:rsidRPr="004B43FB">
        <w:rPr>
          <w:rFonts w:ascii="Arial" w:eastAsia="Calibri" w:hAnsi="Arial" w:cs="Arial"/>
          <w:kern w:val="24"/>
          <w:sz w:val="24"/>
          <w:szCs w:val="24"/>
          <w:lang w:eastAsia="en-GB"/>
        </w:rPr>
        <w:t xml:space="preserve"> J. (2013) </w:t>
      </w:r>
      <w:r w:rsidRPr="004B43FB">
        <w:rPr>
          <w:rFonts w:ascii="Arial" w:eastAsia="Calibri" w:hAnsi="Arial" w:cs="Arial"/>
          <w:i/>
          <w:kern w:val="24"/>
          <w:sz w:val="24"/>
          <w:szCs w:val="24"/>
          <w:lang w:eastAsia="en-GB"/>
        </w:rPr>
        <w:t xml:space="preserve">Monsters in the Mirror: Literary Reflections of Mentally and Physically Deformed Humanity in Edmund Spenser’s The Faerie </w:t>
      </w:r>
      <w:proofErr w:type="spellStart"/>
      <w:r w:rsidRPr="004B43FB">
        <w:rPr>
          <w:rFonts w:ascii="Arial" w:eastAsia="Calibri" w:hAnsi="Arial" w:cs="Arial"/>
          <w:i/>
          <w:kern w:val="24"/>
          <w:sz w:val="24"/>
          <w:szCs w:val="24"/>
          <w:lang w:eastAsia="en-GB"/>
        </w:rPr>
        <w:t>Queene</w:t>
      </w:r>
      <w:proofErr w:type="spellEnd"/>
      <w:r w:rsidRPr="004B43FB">
        <w:rPr>
          <w:rFonts w:ascii="Arial" w:eastAsia="Calibri" w:hAnsi="Arial" w:cs="Arial"/>
          <w:i/>
          <w:kern w:val="24"/>
          <w:sz w:val="24"/>
          <w:szCs w:val="24"/>
          <w:lang w:eastAsia="en-GB"/>
        </w:rPr>
        <w:t xml:space="preserve">, </w:t>
      </w:r>
      <w:r w:rsidRPr="004B43FB">
        <w:rPr>
          <w:rFonts w:ascii="Arial" w:eastAsia="Calibri" w:hAnsi="Arial" w:cs="Arial"/>
          <w:kern w:val="24"/>
          <w:sz w:val="24"/>
          <w:szCs w:val="24"/>
          <w:lang w:eastAsia="en-GB"/>
        </w:rPr>
        <w:t xml:space="preserve">[Online] Available at: </w:t>
      </w:r>
      <w:hyperlink r:id="rId15" w:history="1">
        <w:r w:rsidRPr="004B43FB">
          <w:rPr>
            <w:rFonts w:ascii="Arial" w:eastAsia="Calibri" w:hAnsi="Arial" w:cs="Arial"/>
            <w:color w:val="0000FF"/>
            <w:kern w:val="24"/>
            <w:sz w:val="24"/>
            <w:szCs w:val="24"/>
            <w:u w:val="single"/>
            <w:lang w:eastAsia="en-GB"/>
          </w:rPr>
          <w:t>https://ir.library.oregonstate.edu/xmlui/bitstream/handle/1957/39978/BromleyMicheleJ2013.pdf?sequence=1</w:t>
        </w:r>
      </w:hyperlink>
      <w:r w:rsidRPr="004B43FB">
        <w:rPr>
          <w:rFonts w:ascii="Arial" w:eastAsia="Calibri" w:hAnsi="Arial" w:cs="Arial"/>
          <w:kern w:val="24"/>
          <w:sz w:val="24"/>
          <w:szCs w:val="24"/>
          <w:lang w:eastAsia="en-GB"/>
        </w:rPr>
        <w:t xml:space="preserve"> (Accessed: 04/02/17). </w:t>
      </w:r>
    </w:p>
    <w:p w14:paraId="3F0AA243" w14:textId="77777777" w:rsidR="000660BB" w:rsidRPr="004B43FB" w:rsidRDefault="000660BB" w:rsidP="000660BB">
      <w:pPr>
        <w:suppressAutoHyphens/>
        <w:autoSpaceDN w:val="0"/>
        <w:spacing w:line="240" w:lineRule="auto"/>
        <w:textAlignment w:val="baseline"/>
        <w:rPr>
          <w:rFonts w:ascii="Calibri" w:eastAsia="Calibri" w:hAnsi="Calibri" w:cs="Times New Roman"/>
          <w:kern w:val="24"/>
        </w:rPr>
      </w:pPr>
    </w:p>
    <w:p w14:paraId="15FFA77A" w14:textId="77777777" w:rsidR="00C07EA6" w:rsidRDefault="00C07EA6" w:rsidP="00C07EA6">
      <w:pPr>
        <w:suppressAutoHyphens/>
        <w:autoSpaceDN w:val="0"/>
        <w:spacing w:line="240" w:lineRule="auto"/>
        <w:textAlignment w:val="baseline"/>
        <w:rPr>
          <w:rStyle w:val="a-size-large"/>
          <w:rFonts w:ascii="Arial" w:hAnsi="Arial" w:cs="Arial"/>
          <w:bCs/>
          <w:color w:val="111111"/>
          <w:sz w:val="24"/>
          <w:szCs w:val="24"/>
        </w:rPr>
      </w:pPr>
      <w:r>
        <w:rPr>
          <w:rFonts w:ascii="Arial" w:eastAsia="Calibri" w:hAnsi="Arial" w:cs="Arial"/>
          <w:kern w:val="24"/>
          <w:sz w:val="24"/>
          <w:szCs w:val="24"/>
          <w:lang w:eastAsia="en-GB"/>
        </w:rPr>
        <w:t xml:space="preserve">Cox, J.D., &amp; Rasmussen, E. (2001) </w:t>
      </w:r>
      <w:r w:rsidR="007B5D0B">
        <w:rPr>
          <w:rStyle w:val="a-size-large"/>
          <w:rFonts w:ascii="Arial" w:hAnsi="Arial" w:cs="Arial"/>
          <w:bCs/>
          <w:i/>
          <w:color w:val="111111"/>
          <w:sz w:val="24"/>
          <w:szCs w:val="24"/>
        </w:rPr>
        <w:t xml:space="preserve">"King Henry VI": Pt. 3. </w:t>
      </w:r>
      <w:r w:rsidRPr="00C07EA6">
        <w:rPr>
          <w:rStyle w:val="a-size-large"/>
          <w:rFonts w:ascii="Arial" w:hAnsi="Arial" w:cs="Arial"/>
          <w:bCs/>
          <w:i/>
          <w:color w:val="111111"/>
          <w:sz w:val="24"/>
          <w:szCs w:val="24"/>
        </w:rPr>
        <w:t>Arden Shakespeare.</w:t>
      </w:r>
      <w:r w:rsidR="007B5D0B">
        <w:rPr>
          <w:rStyle w:val="a-size-large"/>
          <w:rFonts w:ascii="Arial" w:hAnsi="Arial" w:cs="Arial"/>
          <w:bCs/>
          <w:i/>
          <w:color w:val="111111"/>
          <w:sz w:val="24"/>
          <w:szCs w:val="24"/>
        </w:rPr>
        <w:t xml:space="preserve"> Third Series.</w:t>
      </w:r>
      <w:r w:rsidRPr="00C07EA6">
        <w:rPr>
          <w:rStyle w:val="a-size-large"/>
          <w:rFonts w:ascii="Arial" w:hAnsi="Arial" w:cs="Arial"/>
          <w:bCs/>
          <w:i/>
          <w:color w:val="111111"/>
          <w:sz w:val="24"/>
          <w:szCs w:val="24"/>
        </w:rPr>
        <w:t xml:space="preserve"> </w:t>
      </w:r>
      <w:r w:rsidR="007B5D0B">
        <w:rPr>
          <w:rStyle w:val="a-size-large"/>
          <w:rFonts w:ascii="Arial" w:hAnsi="Arial" w:cs="Arial"/>
          <w:bCs/>
          <w:color w:val="111111"/>
          <w:sz w:val="24"/>
          <w:szCs w:val="24"/>
        </w:rPr>
        <w:t xml:space="preserve">The Arden Shakespeare. </w:t>
      </w:r>
      <w:r w:rsidR="00800264">
        <w:rPr>
          <w:rStyle w:val="a-size-large"/>
          <w:rFonts w:ascii="Arial" w:hAnsi="Arial" w:cs="Arial"/>
          <w:bCs/>
          <w:color w:val="111111"/>
          <w:sz w:val="24"/>
          <w:szCs w:val="24"/>
        </w:rPr>
        <w:t xml:space="preserve">London: Bloomsbury Publishing. </w:t>
      </w:r>
    </w:p>
    <w:p w14:paraId="0BC8C392" w14:textId="77777777" w:rsidR="00C07EA6" w:rsidRPr="00C07EA6" w:rsidRDefault="00C07EA6" w:rsidP="00C07EA6">
      <w:pPr>
        <w:suppressAutoHyphens/>
        <w:autoSpaceDN w:val="0"/>
        <w:spacing w:line="240" w:lineRule="auto"/>
        <w:textAlignment w:val="baseline"/>
        <w:rPr>
          <w:rFonts w:ascii="Arial" w:eastAsia="Calibri" w:hAnsi="Arial" w:cs="Arial"/>
          <w:kern w:val="24"/>
          <w:sz w:val="24"/>
          <w:szCs w:val="24"/>
          <w:lang w:eastAsia="en-GB"/>
        </w:rPr>
      </w:pPr>
    </w:p>
    <w:p w14:paraId="3003801F"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8B3DD5">
        <w:rPr>
          <w:rFonts w:ascii="Arial" w:eastAsia="Calibri" w:hAnsi="Arial" w:cs="Arial"/>
          <w:kern w:val="24"/>
          <w:sz w:val="24"/>
          <w:szCs w:val="24"/>
          <w:lang w:eastAsia="en-GB"/>
        </w:rPr>
        <w:t xml:space="preserve">Cox, M. (ed.) (1992) </w:t>
      </w:r>
      <w:r w:rsidRPr="008B3DD5">
        <w:rPr>
          <w:rFonts w:ascii="Arial" w:eastAsia="Calibri" w:hAnsi="Arial" w:cs="Arial"/>
          <w:i/>
          <w:kern w:val="24"/>
          <w:sz w:val="24"/>
          <w:szCs w:val="24"/>
          <w:lang w:eastAsia="en-GB"/>
        </w:rPr>
        <w:t>Shakespeare comes to Broadmoor: The performance of tragedy in a secure psychiatric hospital.</w:t>
      </w:r>
      <w:r w:rsidRPr="008B3DD5">
        <w:rPr>
          <w:rFonts w:ascii="Arial" w:eastAsia="Calibri" w:hAnsi="Arial" w:cs="Arial"/>
          <w:kern w:val="24"/>
          <w:sz w:val="24"/>
          <w:szCs w:val="24"/>
          <w:lang w:eastAsia="en-GB"/>
        </w:rPr>
        <w:t xml:space="preserve">  London: Jessica Kingsley Publishers. </w:t>
      </w:r>
    </w:p>
    <w:p w14:paraId="1156F510" w14:textId="77777777" w:rsidR="000660BB" w:rsidRPr="008B3DD5" w:rsidRDefault="000660BB" w:rsidP="000660BB">
      <w:pPr>
        <w:suppressAutoHyphens/>
        <w:autoSpaceDN w:val="0"/>
        <w:spacing w:line="240" w:lineRule="auto"/>
        <w:textAlignment w:val="baseline"/>
        <w:rPr>
          <w:rFonts w:ascii="Calibri" w:eastAsia="Calibri" w:hAnsi="Calibri" w:cs="Times New Roman"/>
          <w:kern w:val="24"/>
        </w:rPr>
      </w:pPr>
    </w:p>
    <w:p w14:paraId="50042B72"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8B3DD5">
        <w:rPr>
          <w:rFonts w:ascii="Arial" w:eastAsia="Calibri" w:hAnsi="Arial" w:cs="Arial"/>
          <w:kern w:val="24"/>
          <w:sz w:val="24"/>
          <w:szCs w:val="24"/>
          <w:lang w:eastAsia="en-GB"/>
        </w:rPr>
        <w:t xml:space="preserve">Cox, M. &amp; </w:t>
      </w:r>
      <w:proofErr w:type="spellStart"/>
      <w:r w:rsidRPr="008B3DD5">
        <w:rPr>
          <w:rFonts w:ascii="Arial" w:eastAsia="Calibri" w:hAnsi="Arial" w:cs="Arial"/>
          <w:kern w:val="24"/>
          <w:sz w:val="24"/>
          <w:szCs w:val="24"/>
          <w:lang w:eastAsia="en-GB"/>
        </w:rPr>
        <w:t>Thielgaard</w:t>
      </w:r>
      <w:proofErr w:type="spellEnd"/>
      <w:r w:rsidRPr="008B3DD5">
        <w:rPr>
          <w:rFonts w:ascii="Arial" w:eastAsia="Calibri" w:hAnsi="Arial" w:cs="Arial"/>
          <w:kern w:val="24"/>
          <w:sz w:val="24"/>
          <w:szCs w:val="24"/>
          <w:lang w:eastAsia="en-GB"/>
        </w:rPr>
        <w:t xml:space="preserve">, A. (1994) </w:t>
      </w:r>
      <w:r w:rsidRPr="008B3DD5">
        <w:rPr>
          <w:rFonts w:ascii="Arial" w:eastAsia="Calibri" w:hAnsi="Arial" w:cs="Arial"/>
          <w:i/>
          <w:kern w:val="24"/>
          <w:sz w:val="24"/>
          <w:szCs w:val="24"/>
          <w:lang w:eastAsia="en-GB"/>
        </w:rPr>
        <w:t xml:space="preserve">Shakespeare as prompter: the amending imagination and the therapeutic process. </w:t>
      </w:r>
      <w:r w:rsidRPr="008B3DD5">
        <w:rPr>
          <w:rFonts w:ascii="Arial" w:eastAsia="Calibri" w:hAnsi="Arial" w:cs="Arial"/>
          <w:kern w:val="24"/>
          <w:sz w:val="24"/>
          <w:szCs w:val="24"/>
          <w:lang w:eastAsia="en-GB"/>
        </w:rPr>
        <w:t xml:space="preserve">London: Jessica Kingsley Publishers. </w:t>
      </w:r>
    </w:p>
    <w:p w14:paraId="4B039CF0" w14:textId="77777777" w:rsidR="000660BB" w:rsidRPr="008B3DD5" w:rsidRDefault="000660BB" w:rsidP="000660BB">
      <w:pPr>
        <w:suppressAutoHyphens/>
        <w:autoSpaceDN w:val="0"/>
        <w:spacing w:line="240" w:lineRule="auto"/>
        <w:textAlignment w:val="baseline"/>
        <w:rPr>
          <w:rFonts w:ascii="Calibri" w:eastAsia="Calibri" w:hAnsi="Calibri" w:cs="Times New Roman"/>
          <w:kern w:val="24"/>
        </w:rPr>
      </w:pPr>
    </w:p>
    <w:p w14:paraId="64A88BEF"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8B3DD5">
        <w:rPr>
          <w:rFonts w:ascii="Arial" w:eastAsia="Calibri" w:hAnsi="Arial" w:cs="Arial"/>
          <w:kern w:val="24"/>
          <w:sz w:val="24"/>
          <w:szCs w:val="24"/>
          <w:lang w:eastAsia="en-GB"/>
        </w:rPr>
        <w:t xml:space="preserve">Douglas, M. (1966) </w:t>
      </w:r>
      <w:r w:rsidRPr="008B3DD5">
        <w:rPr>
          <w:rFonts w:ascii="Arial" w:eastAsia="Calibri" w:hAnsi="Arial" w:cs="Arial"/>
          <w:i/>
          <w:kern w:val="24"/>
          <w:sz w:val="24"/>
          <w:szCs w:val="24"/>
          <w:lang w:eastAsia="en-GB"/>
        </w:rPr>
        <w:t>Purity and Danger.</w:t>
      </w:r>
      <w:r w:rsidRPr="008B3DD5">
        <w:rPr>
          <w:rFonts w:ascii="Arial" w:eastAsia="Calibri" w:hAnsi="Arial" w:cs="Arial"/>
          <w:kern w:val="24"/>
          <w:sz w:val="24"/>
          <w:szCs w:val="24"/>
          <w:lang w:eastAsia="en-GB"/>
        </w:rPr>
        <w:t xml:space="preserve">  London:  Routledge &amp; Kegan Paul. </w:t>
      </w:r>
    </w:p>
    <w:p w14:paraId="310D4D7B"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p>
    <w:p w14:paraId="6662329C" w14:textId="77777777" w:rsidR="000660BB" w:rsidRDefault="000660BB" w:rsidP="000660BB">
      <w:pPr>
        <w:suppressAutoHyphens/>
        <w:autoSpaceDN w:val="0"/>
        <w:textAlignment w:val="baseline"/>
        <w:rPr>
          <w:rFonts w:ascii="Arial" w:eastAsia="Calibri" w:hAnsi="Arial" w:cs="Arial"/>
          <w:kern w:val="24"/>
          <w:sz w:val="24"/>
          <w:szCs w:val="24"/>
          <w:lang w:eastAsia="en-GB"/>
        </w:rPr>
      </w:pPr>
      <w:proofErr w:type="spellStart"/>
      <w:r w:rsidRPr="008B3DD5">
        <w:rPr>
          <w:rFonts w:ascii="Arial" w:eastAsia="Calibri" w:hAnsi="Arial" w:cs="Arial"/>
          <w:kern w:val="24"/>
          <w:sz w:val="24"/>
          <w:szCs w:val="24"/>
          <w:lang w:eastAsia="en-GB"/>
        </w:rPr>
        <w:t>Eyler</w:t>
      </w:r>
      <w:proofErr w:type="spellEnd"/>
      <w:r w:rsidRPr="008B3DD5">
        <w:rPr>
          <w:rFonts w:ascii="Arial" w:eastAsia="Calibri" w:hAnsi="Arial" w:cs="Arial"/>
          <w:kern w:val="24"/>
          <w:sz w:val="24"/>
          <w:szCs w:val="24"/>
          <w:lang w:eastAsia="en-GB"/>
        </w:rPr>
        <w:t xml:space="preserve">, J. R. (2010) </w:t>
      </w:r>
      <w:r>
        <w:rPr>
          <w:rFonts w:ascii="Arial" w:eastAsia="Calibri" w:hAnsi="Arial" w:cs="Arial"/>
          <w:i/>
          <w:kern w:val="24"/>
          <w:sz w:val="24"/>
          <w:szCs w:val="24"/>
          <w:lang w:eastAsia="en-GB"/>
        </w:rPr>
        <w:t xml:space="preserve">Disability </w:t>
      </w:r>
      <w:r w:rsidRPr="008B3DD5">
        <w:rPr>
          <w:rFonts w:ascii="Arial" w:eastAsia="Calibri" w:hAnsi="Arial" w:cs="Arial"/>
          <w:i/>
          <w:kern w:val="24"/>
          <w:sz w:val="24"/>
          <w:szCs w:val="24"/>
          <w:lang w:eastAsia="en-GB"/>
        </w:rPr>
        <w:t>in the Middle Ages: Reconsiderations and Reverberations</w:t>
      </w:r>
      <w:r w:rsidRPr="008B3DD5">
        <w:rPr>
          <w:rFonts w:ascii="Arial" w:eastAsia="Calibri" w:hAnsi="Arial" w:cs="Arial"/>
          <w:kern w:val="24"/>
          <w:sz w:val="24"/>
          <w:szCs w:val="24"/>
          <w:lang w:eastAsia="en-GB"/>
        </w:rPr>
        <w:t xml:space="preserve">.  London: Routledge. </w:t>
      </w:r>
    </w:p>
    <w:p w14:paraId="603C7D16" w14:textId="77777777" w:rsidR="000660BB" w:rsidRPr="008B3DD5" w:rsidRDefault="000660BB" w:rsidP="000660BB">
      <w:pPr>
        <w:suppressAutoHyphens/>
        <w:autoSpaceDN w:val="0"/>
        <w:textAlignment w:val="baseline"/>
        <w:rPr>
          <w:rFonts w:ascii="Arial" w:eastAsia="Calibri" w:hAnsi="Arial" w:cs="Arial"/>
          <w:kern w:val="24"/>
          <w:sz w:val="24"/>
          <w:szCs w:val="24"/>
          <w:lang w:eastAsia="en-GB"/>
        </w:rPr>
      </w:pPr>
    </w:p>
    <w:p w14:paraId="0B979CD9"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020DB8">
        <w:rPr>
          <w:rFonts w:ascii="Arial" w:eastAsia="Times New Roman" w:hAnsi="Arial" w:cs="Arial"/>
          <w:kern w:val="24"/>
          <w:sz w:val="24"/>
          <w:szCs w:val="24"/>
          <w:lang w:eastAsia="en-GB"/>
        </w:rPr>
        <w:t xml:space="preserve">Garland-Thomson, R. (2003) ‘Making Freaks: Visual Rhetoric and the Spectacle of Julia Pastrana’.  </w:t>
      </w:r>
      <w:r>
        <w:rPr>
          <w:rFonts w:ascii="Arial" w:eastAsia="Times New Roman" w:hAnsi="Arial" w:cs="Arial"/>
          <w:kern w:val="24"/>
          <w:sz w:val="24"/>
          <w:szCs w:val="24"/>
          <w:lang w:eastAsia="en-GB"/>
        </w:rPr>
        <w:t>In Cohen, J.J</w:t>
      </w:r>
      <w:r w:rsidRPr="00020DB8">
        <w:rPr>
          <w:rFonts w:ascii="Arial" w:eastAsia="Times New Roman" w:hAnsi="Arial" w:cs="Arial"/>
          <w:kern w:val="24"/>
          <w:sz w:val="24"/>
          <w:szCs w:val="24"/>
          <w:lang w:eastAsia="en-GB"/>
        </w:rPr>
        <w:t>. &amp; Weiss, G. (ed</w:t>
      </w:r>
      <w:r>
        <w:rPr>
          <w:rFonts w:ascii="Arial" w:eastAsia="Times New Roman" w:hAnsi="Arial" w:cs="Arial"/>
          <w:kern w:val="24"/>
          <w:sz w:val="24"/>
          <w:szCs w:val="24"/>
          <w:lang w:eastAsia="en-GB"/>
        </w:rPr>
        <w:t>s</w:t>
      </w:r>
      <w:r w:rsidRPr="00020DB8">
        <w:rPr>
          <w:rFonts w:ascii="Arial" w:eastAsia="Times New Roman" w:hAnsi="Arial" w:cs="Arial"/>
          <w:kern w:val="24"/>
          <w:sz w:val="24"/>
          <w:szCs w:val="24"/>
          <w:lang w:eastAsia="en-GB"/>
        </w:rPr>
        <w:t xml:space="preserve">.) </w:t>
      </w:r>
      <w:r w:rsidRPr="00020DB8">
        <w:rPr>
          <w:rFonts w:ascii="Arial" w:eastAsia="Times New Roman" w:hAnsi="Arial" w:cs="Arial"/>
          <w:i/>
          <w:kern w:val="24"/>
          <w:sz w:val="24"/>
          <w:szCs w:val="24"/>
          <w:lang w:eastAsia="en-GB"/>
        </w:rPr>
        <w:t>T</w:t>
      </w:r>
      <w:r w:rsidRPr="00020DB8">
        <w:rPr>
          <w:rFonts w:ascii="Arial" w:eastAsia="Times New Roman" w:hAnsi="Arial" w:cs="Arial"/>
          <w:i/>
          <w:iCs/>
          <w:kern w:val="24"/>
          <w:sz w:val="24"/>
          <w:szCs w:val="24"/>
          <w:lang w:eastAsia="en-GB"/>
        </w:rPr>
        <w:t xml:space="preserve">hinking the Limits of the Body. </w:t>
      </w:r>
      <w:r w:rsidRPr="00020DB8">
        <w:rPr>
          <w:rFonts w:ascii="Arial" w:eastAsia="Times New Roman" w:hAnsi="Arial" w:cs="Arial"/>
          <w:kern w:val="24"/>
          <w:sz w:val="24"/>
          <w:szCs w:val="24"/>
          <w:lang w:eastAsia="en-GB"/>
        </w:rPr>
        <w:t xml:space="preserve">Albany: State University of New York Press, pp.125-145. </w:t>
      </w:r>
    </w:p>
    <w:p w14:paraId="5268DADE" w14:textId="77777777" w:rsidR="000660BB" w:rsidRPr="00020DB8" w:rsidRDefault="000660BB" w:rsidP="000660BB">
      <w:pPr>
        <w:suppressAutoHyphens/>
        <w:autoSpaceDN w:val="0"/>
        <w:spacing w:line="240" w:lineRule="auto"/>
        <w:textAlignment w:val="baseline"/>
        <w:rPr>
          <w:rFonts w:ascii="Calibri" w:eastAsia="Calibri" w:hAnsi="Calibri" w:cs="Times New Roman"/>
          <w:kern w:val="24"/>
        </w:rPr>
      </w:pPr>
    </w:p>
    <w:p w14:paraId="1BA14CAB"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352435">
        <w:rPr>
          <w:rFonts w:ascii="Arial" w:eastAsia="Times New Roman" w:hAnsi="Arial" w:cs="Arial"/>
          <w:kern w:val="24"/>
          <w:sz w:val="24"/>
          <w:szCs w:val="24"/>
          <w:lang w:eastAsia="en-GB"/>
        </w:rPr>
        <w:t xml:space="preserve">Gray, P. &amp; Cox, J.D. (ed.) (2014) </w:t>
      </w:r>
      <w:r w:rsidRPr="00352435">
        <w:rPr>
          <w:rFonts w:ascii="Arial" w:eastAsia="Times New Roman" w:hAnsi="Arial" w:cs="Arial"/>
          <w:i/>
          <w:kern w:val="24"/>
          <w:sz w:val="24"/>
          <w:szCs w:val="24"/>
          <w:lang w:eastAsia="en-GB"/>
        </w:rPr>
        <w:t xml:space="preserve">Shakespeare and </w:t>
      </w:r>
      <w:r>
        <w:rPr>
          <w:rFonts w:ascii="Arial" w:eastAsia="Times New Roman" w:hAnsi="Arial" w:cs="Arial"/>
          <w:i/>
          <w:kern w:val="24"/>
          <w:sz w:val="24"/>
          <w:szCs w:val="24"/>
          <w:lang w:eastAsia="en-GB"/>
        </w:rPr>
        <w:t xml:space="preserve">Renaissance </w:t>
      </w:r>
      <w:r w:rsidRPr="00352435">
        <w:rPr>
          <w:rFonts w:ascii="Arial" w:eastAsia="Times New Roman" w:hAnsi="Arial" w:cs="Arial"/>
          <w:i/>
          <w:kern w:val="24"/>
          <w:sz w:val="24"/>
          <w:szCs w:val="24"/>
          <w:lang w:eastAsia="en-GB"/>
        </w:rPr>
        <w:t>Ethics.</w:t>
      </w:r>
      <w:r w:rsidRPr="00352435">
        <w:rPr>
          <w:rFonts w:ascii="Arial" w:eastAsia="Times New Roman" w:hAnsi="Arial" w:cs="Arial"/>
          <w:kern w:val="24"/>
          <w:sz w:val="24"/>
          <w:szCs w:val="24"/>
          <w:lang w:eastAsia="en-GB"/>
        </w:rPr>
        <w:t xml:space="preserve"> Cambridge: Cambridge University Print. </w:t>
      </w:r>
    </w:p>
    <w:p w14:paraId="160703AE" w14:textId="77777777" w:rsidR="000660BB" w:rsidRPr="00352435" w:rsidRDefault="000660BB" w:rsidP="000660BB">
      <w:pPr>
        <w:suppressAutoHyphens/>
        <w:autoSpaceDN w:val="0"/>
        <w:spacing w:line="240" w:lineRule="auto"/>
        <w:textAlignment w:val="baseline"/>
        <w:rPr>
          <w:rFonts w:ascii="Calibri" w:eastAsia="Calibri" w:hAnsi="Calibri" w:cs="Times New Roman"/>
          <w:kern w:val="24"/>
        </w:rPr>
      </w:pPr>
    </w:p>
    <w:p w14:paraId="2624EF99"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C07EA6">
        <w:rPr>
          <w:rStyle w:val="Emphasis"/>
          <w:rFonts w:ascii="Arial" w:hAnsi="Arial" w:cs="Arial"/>
          <w:bCs/>
          <w:i w:val="0"/>
          <w:kern w:val="24"/>
          <w:sz w:val="24"/>
          <w:szCs w:val="24"/>
          <w:shd w:val="clear" w:color="auto" w:fill="FFFFFF"/>
        </w:rPr>
        <w:lastRenderedPageBreak/>
        <w:t>Greenblatt,</w:t>
      </w:r>
      <w:r w:rsidRPr="00352435">
        <w:rPr>
          <w:rStyle w:val="Emphasis"/>
          <w:rFonts w:cs="Arial"/>
          <w:bCs/>
          <w:kern w:val="24"/>
          <w:sz w:val="24"/>
          <w:szCs w:val="24"/>
          <w:shd w:val="clear" w:color="auto" w:fill="FFFFFF"/>
        </w:rPr>
        <w:t xml:space="preserve"> </w:t>
      </w:r>
      <w:r w:rsidRPr="00352435">
        <w:rPr>
          <w:rFonts w:ascii="Arial" w:hAnsi="Arial" w:cs="Arial"/>
          <w:kern w:val="24"/>
          <w:sz w:val="24"/>
          <w:szCs w:val="24"/>
          <w:shd w:val="clear" w:color="auto" w:fill="FFFFFF"/>
        </w:rPr>
        <w:t>S.  (</w:t>
      </w:r>
      <w:r w:rsidRPr="00352435">
        <w:rPr>
          <w:rStyle w:val="Emphasis"/>
          <w:rFonts w:cs="Arial"/>
          <w:bCs/>
          <w:kern w:val="24"/>
          <w:sz w:val="24"/>
          <w:szCs w:val="24"/>
          <w:shd w:val="clear" w:color="auto" w:fill="FFFFFF"/>
        </w:rPr>
        <w:t>2000</w:t>
      </w:r>
      <w:r w:rsidRPr="00352435">
        <w:rPr>
          <w:rFonts w:ascii="Arial" w:hAnsi="Arial" w:cs="Arial"/>
          <w:kern w:val="24"/>
          <w:sz w:val="24"/>
          <w:szCs w:val="24"/>
          <w:shd w:val="clear" w:color="auto" w:fill="FFFFFF"/>
        </w:rPr>
        <w:t xml:space="preserve">) </w:t>
      </w:r>
      <w:r w:rsidRPr="00352435">
        <w:rPr>
          <w:rFonts w:ascii="Arial" w:hAnsi="Arial" w:cs="Arial"/>
          <w:i/>
          <w:kern w:val="24"/>
          <w:sz w:val="24"/>
          <w:szCs w:val="24"/>
          <w:shd w:val="clear" w:color="auto" w:fill="FFFFFF"/>
        </w:rPr>
        <w:t>Practicing New Historicism</w:t>
      </w:r>
      <w:r w:rsidRPr="00352435">
        <w:rPr>
          <w:rFonts w:ascii="Arial" w:hAnsi="Arial" w:cs="Arial"/>
          <w:kern w:val="24"/>
          <w:sz w:val="24"/>
          <w:szCs w:val="24"/>
          <w:shd w:val="clear" w:color="auto" w:fill="FFFFFF"/>
        </w:rPr>
        <w:t>. Chicago &amp; London: University of Chicago Press.</w:t>
      </w:r>
      <w:r w:rsidRPr="00352435">
        <w:rPr>
          <w:rFonts w:ascii="Arial" w:eastAsia="Calibri" w:hAnsi="Arial" w:cs="Arial"/>
          <w:kern w:val="24"/>
          <w:sz w:val="24"/>
          <w:szCs w:val="24"/>
          <w:lang w:eastAsia="en-GB"/>
        </w:rPr>
        <w:t xml:space="preserve"> </w:t>
      </w:r>
    </w:p>
    <w:p w14:paraId="72087BB3"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p>
    <w:p w14:paraId="4A7E67EE"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proofErr w:type="spellStart"/>
      <w:r w:rsidRPr="00020DB8">
        <w:rPr>
          <w:rFonts w:ascii="Arial" w:eastAsia="Calibri" w:hAnsi="Arial" w:cs="Arial"/>
          <w:kern w:val="24"/>
          <w:sz w:val="24"/>
          <w:szCs w:val="24"/>
          <w:lang w:eastAsia="en-GB"/>
        </w:rPr>
        <w:t>Haffter</w:t>
      </w:r>
      <w:proofErr w:type="spellEnd"/>
      <w:r w:rsidRPr="00020DB8">
        <w:rPr>
          <w:rFonts w:ascii="Arial" w:eastAsia="Calibri" w:hAnsi="Arial" w:cs="Arial"/>
          <w:kern w:val="24"/>
          <w:sz w:val="24"/>
          <w:szCs w:val="24"/>
          <w:lang w:eastAsia="en-GB"/>
        </w:rPr>
        <w:t xml:space="preserve">, C. (1968) `The Changeling: History and Psychodynamics of Attitudes to Handicapped Children in European Folklore' </w:t>
      </w:r>
      <w:r w:rsidRPr="00020DB8">
        <w:rPr>
          <w:rFonts w:ascii="Arial" w:eastAsia="Calibri" w:hAnsi="Arial" w:cs="Arial"/>
          <w:i/>
          <w:kern w:val="24"/>
          <w:sz w:val="24"/>
          <w:szCs w:val="24"/>
          <w:lang w:eastAsia="en-GB"/>
        </w:rPr>
        <w:t>Journal of the History of Behavioural Sciences</w:t>
      </w:r>
      <w:r w:rsidRPr="00020DB8">
        <w:rPr>
          <w:rFonts w:ascii="Arial" w:eastAsia="Calibri" w:hAnsi="Arial" w:cs="Arial"/>
          <w:kern w:val="24"/>
          <w:sz w:val="24"/>
          <w:szCs w:val="24"/>
          <w:lang w:eastAsia="en-GB"/>
        </w:rPr>
        <w:t>, 4 (7), pp. 55-61.</w:t>
      </w:r>
      <w:r>
        <w:rPr>
          <w:rFonts w:ascii="Arial" w:eastAsia="Calibri" w:hAnsi="Arial" w:cs="Arial"/>
          <w:kern w:val="24"/>
          <w:sz w:val="24"/>
          <w:szCs w:val="24"/>
          <w:lang w:eastAsia="en-GB"/>
        </w:rPr>
        <w:t xml:space="preserve"> [Online] Available at: </w:t>
      </w:r>
      <w:hyperlink r:id="rId16" w:history="1">
        <w:r w:rsidRPr="008E16D8">
          <w:rPr>
            <w:rStyle w:val="Hyperlink"/>
            <w:rFonts w:ascii="Arial" w:eastAsia="Calibri" w:hAnsi="Arial" w:cs="Arial"/>
            <w:kern w:val="24"/>
            <w:sz w:val="24"/>
            <w:szCs w:val="24"/>
            <w:lang w:eastAsia="en-GB"/>
          </w:rPr>
          <w:t>https://psycnet.apa.org/record/1968-12568-001</w:t>
        </w:r>
      </w:hyperlink>
      <w:r>
        <w:rPr>
          <w:rFonts w:ascii="Arial" w:eastAsia="Calibri" w:hAnsi="Arial" w:cs="Arial"/>
          <w:kern w:val="24"/>
          <w:sz w:val="24"/>
          <w:szCs w:val="24"/>
          <w:lang w:eastAsia="en-GB"/>
        </w:rPr>
        <w:t xml:space="preserve"> (Accessed 26/02/19). </w:t>
      </w:r>
    </w:p>
    <w:p w14:paraId="6E65F07F" w14:textId="77777777" w:rsidR="000660BB" w:rsidRPr="00020DB8" w:rsidRDefault="000660BB" w:rsidP="000660BB">
      <w:pPr>
        <w:suppressAutoHyphens/>
        <w:autoSpaceDN w:val="0"/>
        <w:spacing w:line="240" w:lineRule="auto"/>
        <w:textAlignment w:val="baseline"/>
        <w:rPr>
          <w:rFonts w:ascii="Calibri" w:eastAsia="Calibri" w:hAnsi="Calibri" w:cs="Times New Roman"/>
          <w:kern w:val="24"/>
        </w:rPr>
      </w:pPr>
    </w:p>
    <w:p w14:paraId="57C82C93"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Pr>
          <w:rFonts w:ascii="Arial" w:eastAsia="Calibri" w:hAnsi="Arial" w:cs="Arial"/>
          <w:kern w:val="24"/>
          <w:sz w:val="24"/>
          <w:szCs w:val="24"/>
          <w:lang w:eastAsia="en-GB"/>
        </w:rPr>
        <w:t>Hanks, J.</w:t>
      </w:r>
      <w:r w:rsidRPr="004B43FB">
        <w:rPr>
          <w:rFonts w:ascii="Arial" w:eastAsia="Calibri" w:hAnsi="Arial" w:cs="Arial"/>
          <w:kern w:val="24"/>
          <w:sz w:val="24"/>
          <w:szCs w:val="24"/>
          <w:lang w:eastAsia="en-GB"/>
        </w:rPr>
        <w:t xml:space="preserve"> &amp; Hanks, L. (1980), “The Physically Handicapped in Certain Non-Occidental Societies” in Phillips, W.</w:t>
      </w:r>
      <w:r>
        <w:rPr>
          <w:rFonts w:ascii="Arial" w:eastAsia="Calibri" w:hAnsi="Arial" w:cs="Arial"/>
          <w:kern w:val="24"/>
          <w:sz w:val="24"/>
          <w:szCs w:val="24"/>
          <w:lang w:eastAsia="en-GB"/>
        </w:rPr>
        <w:t xml:space="preserve"> &amp;</w:t>
      </w:r>
      <w:r w:rsidRPr="004B43FB">
        <w:rPr>
          <w:rFonts w:ascii="Arial" w:eastAsia="Calibri" w:hAnsi="Arial" w:cs="Arial"/>
          <w:kern w:val="24"/>
          <w:sz w:val="24"/>
          <w:szCs w:val="24"/>
          <w:lang w:eastAsia="en-GB"/>
        </w:rPr>
        <w:t xml:space="preserve"> Rosenberg, J. </w:t>
      </w:r>
      <w:r>
        <w:rPr>
          <w:rFonts w:ascii="Arial" w:eastAsia="Calibri" w:hAnsi="Arial" w:cs="Arial"/>
          <w:kern w:val="24"/>
          <w:sz w:val="24"/>
          <w:szCs w:val="24"/>
          <w:lang w:eastAsia="en-GB"/>
        </w:rPr>
        <w:t>(</w:t>
      </w:r>
      <w:r w:rsidRPr="004B43FB">
        <w:rPr>
          <w:rFonts w:ascii="Arial" w:eastAsia="Calibri" w:hAnsi="Arial" w:cs="Arial"/>
          <w:kern w:val="24"/>
          <w:sz w:val="24"/>
          <w:szCs w:val="24"/>
          <w:lang w:eastAsia="en-GB"/>
        </w:rPr>
        <w:t>ed.</w:t>
      </w:r>
      <w:r>
        <w:rPr>
          <w:rFonts w:ascii="Arial" w:eastAsia="Calibri" w:hAnsi="Arial" w:cs="Arial"/>
          <w:kern w:val="24"/>
          <w:sz w:val="24"/>
          <w:szCs w:val="24"/>
          <w:lang w:eastAsia="en-GB"/>
        </w:rPr>
        <w:t>)</w:t>
      </w:r>
      <w:r w:rsidRPr="004B43FB">
        <w:rPr>
          <w:rFonts w:ascii="Arial" w:eastAsia="Calibri" w:hAnsi="Arial" w:cs="Arial"/>
          <w:kern w:val="24"/>
          <w:sz w:val="24"/>
          <w:szCs w:val="24"/>
          <w:lang w:eastAsia="en-GB"/>
        </w:rPr>
        <w:t xml:space="preserve"> </w:t>
      </w:r>
      <w:r w:rsidRPr="004B43FB">
        <w:rPr>
          <w:rFonts w:ascii="Arial" w:eastAsia="Calibri" w:hAnsi="Arial" w:cs="Arial"/>
          <w:i/>
          <w:kern w:val="24"/>
          <w:sz w:val="24"/>
          <w:szCs w:val="24"/>
          <w:lang w:eastAsia="en-GB"/>
        </w:rPr>
        <w:t>Social Scientists and the Physically Handicapped</w:t>
      </w:r>
      <w:r w:rsidRPr="004B43FB">
        <w:rPr>
          <w:rFonts w:ascii="Arial" w:eastAsia="Calibri" w:hAnsi="Arial" w:cs="Arial"/>
          <w:kern w:val="24"/>
          <w:sz w:val="24"/>
          <w:szCs w:val="24"/>
          <w:lang w:eastAsia="en-GB"/>
        </w:rPr>
        <w:t xml:space="preserve">.  London: Arno Press. </w:t>
      </w:r>
    </w:p>
    <w:p w14:paraId="3562E7BB"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p>
    <w:p w14:paraId="2E60D317"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4E44A4">
        <w:rPr>
          <w:rFonts w:ascii="Arial" w:eastAsia="Times New Roman" w:hAnsi="Arial" w:cs="Arial"/>
          <w:kern w:val="24"/>
          <w:sz w:val="24"/>
          <w:szCs w:val="24"/>
          <w:lang w:eastAsia="en-GB"/>
        </w:rPr>
        <w:t xml:space="preserve">Hobgood, A. (2014) ‘Teeth Before Eyes: Impairment and Invisibility’, in Iyengar, S. (ed.) </w:t>
      </w:r>
      <w:r w:rsidRPr="004E44A4">
        <w:rPr>
          <w:rFonts w:ascii="Arial" w:eastAsia="Times New Roman" w:hAnsi="Arial" w:cs="Arial"/>
          <w:i/>
          <w:kern w:val="24"/>
          <w:sz w:val="24"/>
          <w:szCs w:val="24"/>
          <w:lang w:eastAsia="en-GB"/>
        </w:rPr>
        <w:t>Shakespeare’s </w:t>
      </w:r>
      <w:r w:rsidRPr="004E44A4">
        <w:rPr>
          <w:rFonts w:ascii="Arial" w:eastAsia="Times New Roman" w:hAnsi="Arial" w:cs="Arial"/>
          <w:i/>
          <w:iCs/>
          <w:kern w:val="24"/>
          <w:sz w:val="24"/>
          <w:szCs w:val="24"/>
          <w:lang w:eastAsia="en-GB"/>
        </w:rPr>
        <w:t>Richard III</w:t>
      </w:r>
      <w:r w:rsidRPr="004E44A4">
        <w:rPr>
          <w:rFonts w:ascii="Arial" w:eastAsia="Times New Roman" w:hAnsi="Arial" w:cs="Arial"/>
          <w:kern w:val="24"/>
          <w:sz w:val="24"/>
          <w:szCs w:val="24"/>
          <w:lang w:eastAsia="en-GB"/>
        </w:rPr>
        <w:t>’ in </w:t>
      </w:r>
      <w:r>
        <w:rPr>
          <w:rFonts w:ascii="Arial" w:eastAsia="Times New Roman" w:hAnsi="Arial" w:cs="Arial"/>
          <w:i/>
          <w:iCs/>
          <w:kern w:val="24"/>
          <w:sz w:val="24"/>
          <w:szCs w:val="24"/>
          <w:lang w:eastAsia="en-GB"/>
        </w:rPr>
        <w:t>Disability</w:t>
      </w:r>
      <w:r w:rsidRPr="004E44A4">
        <w:rPr>
          <w:rFonts w:ascii="Arial" w:eastAsia="Times New Roman" w:hAnsi="Arial" w:cs="Arial"/>
          <w:i/>
          <w:iCs/>
          <w:kern w:val="24"/>
          <w:sz w:val="24"/>
          <w:szCs w:val="24"/>
          <w:lang w:eastAsia="en-GB"/>
        </w:rPr>
        <w:t>, Health and Happiness in the Shakespearean Body</w:t>
      </w:r>
      <w:r w:rsidRPr="004E44A4">
        <w:rPr>
          <w:rFonts w:ascii="Arial" w:eastAsia="Times New Roman" w:hAnsi="Arial" w:cs="Arial"/>
          <w:kern w:val="24"/>
          <w:sz w:val="24"/>
          <w:szCs w:val="24"/>
          <w:lang w:eastAsia="en-GB"/>
        </w:rPr>
        <w:t>. London &amp; N</w:t>
      </w:r>
      <w:r>
        <w:rPr>
          <w:rFonts w:ascii="Arial" w:eastAsia="Times New Roman" w:hAnsi="Arial" w:cs="Arial"/>
          <w:kern w:val="24"/>
          <w:sz w:val="24"/>
          <w:szCs w:val="24"/>
          <w:lang w:eastAsia="en-GB"/>
        </w:rPr>
        <w:t xml:space="preserve">ew York: Routledge, pp. 23-37. </w:t>
      </w:r>
    </w:p>
    <w:p w14:paraId="538EF13F" w14:textId="77777777" w:rsidR="000660BB" w:rsidRPr="00476D97"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p>
    <w:p w14:paraId="2DC9DA33"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4B43FB">
        <w:rPr>
          <w:rFonts w:ascii="Arial" w:eastAsia="Times New Roman" w:hAnsi="Arial" w:cs="Arial"/>
          <w:kern w:val="24"/>
          <w:sz w:val="24"/>
          <w:szCs w:val="24"/>
          <w:lang w:eastAsia="en-GB"/>
        </w:rPr>
        <w:t>Hobgood, A. &amp; Houston-Wood, D. (ed</w:t>
      </w:r>
      <w:r>
        <w:rPr>
          <w:rFonts w:ascii="Arial" w:eastAsia="Times New Roman" w:hAnsi="Arial" w:cs="Arial"/>
          <w:kern w:val="24"/>
          <w:sz w:val="24"/>
          <w:szCs w:val="24"/>
          <w:lang w:eastAsia="en-GB"/>
        </w:rPr>
        <w:t>.</w:t>
      </w:r>
      <w:r w:rsidRPr="004B43FB">
        <w:rPr>
          <w:rFonts w:ascii="Arial" w:eastAsia="Times New Roman" w:hAnsi="Arial" w:cs="Arial"/>
          <w:kern w:val="24"/>
          <w:sz w:val="24"/>
          <w:szCs w:val="24"/>
          <w:lang w:eastAsia="en-GB"/>
        </w:rPr>
        <w:t>) (2009) ‘</w:t>
      </w:r>
      <w:r>
        <w:rPr>
          <w:rFonts w:ascii="Arial" w:eastAsia="Times New Roman" w:hAnsi="Arial" w:cs="Arial"/>
          <w:kern w:val="24"/>
          <w:sz w:val="24"/>
          <w:szCs w:val="24"/>
          <w:lang w:eastAsia="en-GB"/>
        </w:rPr>
        <w:t>Disabled</w:t>
      </w:r>
      <w:r w:rsidRPr="004B43FB">
        <w:rPr>
          <w:rFonts w:ascii="Arial" w:eastAsia="Times New Roman" w:hAnsi="Arial" w:cs="Arial"/>
          <w:kern w:val="24"/>
          <w:sz w:val="24"/>
          <w:szCs w:val="24"/>
          <w:lang w:eastAsia="en-GB"/>
        </w:rPr>
        <w:t xml:space="preserve"> Shakespeare.’  </w:t>
      </w:r>
      <w:r>
        <w:rPr>
          <w:rFonts w:ascii="Arial" w:eastAsia="Times New Roman" w:hAnsi="Arial" w:cs="Arial"/>
          <w:i/>
          <w:kern w:val="24"/>
          <w:sz w:val="24"/>
          <w:szCs w:val="24"/>
          <w:lang w:eastAsia="en-GB"/>
        </w:rPr>
        <w:t xml:space="preserve">Disability </w:t>
      </w:r>
      <w:r w:rsidRPr="004B43FB">
        <w:rPr>
          <w:rFonts w:ascii="Arial" w:eastAsia="Times New Roman" w:hAnsi="Arial" w:cs="Arial"/>
          <w:i/>
          <w:kern w:val="24"/>
          <w:sz w:val="24"/>
          <w:szCs w:val="24"/>
          <w:lang w:eastAsia="en-GB"/>
        </w:rPr>
        <w:t>Studies Quarterly.</w:t>
      </w:r>
      <w:r>
        <w:rPr>
          <w:rFonts w:ascii="Arial" w:eastAsia="Times New Roman" w:hAnsi="Arial" w:cs="Arial"/>
          <w:kern w:val="24"/>
          <w:sz w:val="24"/>
          <w:szCs w:val="24"/>
          <w:lang w:eastAsia="en-GB"/>
        </w:rPr>
        <w:t xml:space="preserve"> 4 (</w:t>
      </w:r>
      <w:r w:rsidRPr="004B43FB">
        <w:rPr>
          <w:rFonts w:ascii="Arial" w:eastAsia="Times New Roman" w:hAnsi="Arial" w:cs="Arial"/>
          <w:kern w:val="24"/>
          <w:sz w:val="24"/>
          <w:szCs w:val="24"/>
          <w:lang w:eastAsia="en-GB"/>
        </w:rPr>
        <w:t>29</w:t>
      </w:r>
      <w:r>
        <w:rPr>
          <w:rFonts w:ascii="Arial" w:eastAsia="Times New Roman" w:hAnsi="Arial" w:cs="Arial"/>
          <w:kern w:val="24"/>
          <w:sz w:val="24"/>
          <w:szCs w:val="24"/>
          <w:lang w:eastAsia="en-GB"/>
        </w:rPr>
        <w:t>)</w:t>
      </w:r>
      <w:r w:rsidRPr="004B43FB">
        <w:rPr>
          <w:rFonts w:ascii="Arial" w:eastAsia="Times New Roman" w:hAnsi="Arial" w:cs="Arial"/>
          <w:kern w:val="24"/>
          <w:sz w:val="24"/>
          <w:szCs w:val="24"/>
          <w:lang w:eastAsia="en-GB"/>
        </w:rPr>
        <w:t xml:space="preserve"> [Online] Available at: </w:t>
      </w:r>
      <w:hyperlink r:id="rId17" w:history="1">
        <w:r w:rsidRPr="004B43FB">
          <w:rPr>
            <w:rStyle w:val="Hyperlink"/>
            <w:rFonts w:ascii="Arial" w:eastAsia="Times New Roman" w:hAnsi="Arial" w:cs="Arial"/>
            <w:kern w:val="24"/>
            <w:sz w:val="24"/>
            <w:szCs w:val="24"/>
            <w:lang w:eastAsia="en-GB"/>
          </w:rPr>
          <w:t>http://dsq-sds.org/article/view/991/1183</w:t>
        </w:r>
      </w:hyperlink>
      <w:r w:rsidRPr="004B43FB">
        <w:rPr>
          <w:rFonts w:ascii="Arial" w:eastAsia="Times New Roman" w:hAnsi="Arial" w:cs="Arial"/>
          <w:kern w:val="24"/>
          <w:sz w:val="24"/>
          <w:szCs w:val="24"/>
          <w:lang w:eastAsia="en-GB"/>
        </w:rPr>
        <w:t xml:space="preserve"> (Accessed: 18/07/18). </w:t>
      </w:r>
    </w:p>
    <w:p w14:paraId="33C4A7FA" w14:textId="77777777" w:rsidR="000660BB" w:rsidRPr="004B43FB" w:rsidRDefault="000660BB" w:rsidP="000660BB">
      <w:pPr>
        <w:suppressAutoHyphens/>
        <w:autoSpaceDN w:val="0"/>
        <w:spacing w:line="240" w:lineRule="auto"/>
        <w:textAlignment w:val="baseline"/>
        <w:rPr>
          <w:rFonts w:ascii="Arial" w:eastAsia="Times New Roman" w:hAnsi="Arial" w:cs="Arial"/>
          <w:i/>
          <w:kern w:val="24"/>
          <w:sz w:val="24"/>
          <w:szCs w:val="24"/>
          <w:lang w:eastAsia="en-GB"/>
        </w:rPr>
      </w:pPr>
    </w:p>
    <w:p w14:paraId="1A6CE64F"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4E44A4">
        <w:rPr>
          <w:rFonts w:ascii="Arial" w:eastAsia="Calibri" w:hAnsi="Arial" w:cs="Arial"/>
          <w:kern w:val="24"/>
          <w:sz w:val="24"/>
          <w:szCs w:val="24"/>
          <w:lang w:eastAsia="en-GB"/>
        </w:rPr>
        <w:t xml:space="preserve">Hughes, T. (1993) </w:t>
      </w:r>
      <w:r w:rsidRPr="004E44A4">
        <w:rPr>
          <w:rFonts w:ascii="Arial" w:eastAsia="Calibri" w:hAnsi="Arial" w:cs="Arial"/>
          <w:i/>
          <w:kern w:val="24"/>
          <w:sz w:val="24"/>
          <w:szCs w:val="24"/>
          <w:lang w:eastAsia="en-GB"/>
        </w:rPr>
        <w:t xml:space="preserve">Shakespeare and the Goodness of the Complete Being. </w:t>
      </w:r>
      <w:r w:rsidRPr="004E44A4">
        <w:rPr>
          <w:rFonts w:ascii="Arial" w:eastAsia="Calibri" w:hAnsi="Arial" w:cs="Arial"/>
          <w:kern w:val="24"/>
          <w:sz w:val="24"/>
          <w:szCs w:val="24"/>
          <w:lang w:eastAsia="en-GB"/>
        </w:rPr>
        <w:t>London: Faber &amp; Faber.</w:t>
      </w:r>
    </w:p>
    <w:p w14:paraId="5ECC18EC" w14:textId="77777777" w:rsidR="000660BB" w:rsidRPr="004E44A4" w:rsidRDefault="000660BB" w:rsidP="000660BB">
      <w:pPr>
        <w:suppressAutoHyphens/>
        <w:autoSpaceDN w:val="0"/>
        <w:spacing w:line="240" w:lineRule="auto"/>
        <w:textAlignment w:val="baseline"/>
        <w:rPr>
          <w:rFonts w:ascii="Calibri" w:eastAsia="Calibri" w:hAnsi="Calibri" w:cs="Times New Roman"/>
          <w:kern w:val="24"/>
        </w:rPr>
      </w:pPr>
    </w:p>
    <w:p w14:paraId="56E506BA"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4B43FB">
        <w:rPr>
          <w:rFonts w:ascii="Arial" w:eastAsia="Calibri" w:hAnsi="Arial" w:cs="Arial"/>
          <w:kern w:val="24"/>
          <w:sz w:val="24"/>
          <w:szCs w:val="24"/>
          <w:lang w:eastAsia="en-GB"/>
        </w:rPr>
        <w:t xml:space="preserve">Jackson, L. (2014) </w:t>
      </w:r>
      <w:r w:rsidRPr="004B43FB">
        <w:rPr>
          <w:rFonts w:ascii="Arial" w:eastAsia="Calibri" w:hAnsi="Arial" w:cs="Arial"/>
          <w:i/>
          <w:kern w:val="24"/>
          <w:sz w:val="24"/>
          <w:szCs w:val="24"/>
          <w:lang w:eastAsia="en-GB"/>
        </w:rPr>
        <w:t xml:space="preserve">Crouchback or Misunderstood? The </w:t>
      </w:r>
      <w:r>
        <w:rPr>
          <w:rFonts w:ascii="Arial" w:eastAsia="Calibri" w:hAnsi="Arial" w:cs="Arial"/>
          <w:i/>
          <w:kern w:val="24"/>
          <w:sz w:val="24"/>
          <w:szCs w:val="24"/>
          <w:lang w:eastAsia="en-GB"/>
        </w:rPr>
        <w:t xml:space="preserve">Disability </w:t>
      </w:r>
      <w:r w:rsidRPr="004B43FB">
        <w:rPr>
          <w:rFonts w:ascii="Arial" w:eastAsia="Calibri" w:hAnsi="Arial" w:cs="Arial"/>
          <w:i/>
          <w:kern w:val="24"/>
          <w:sz w:val="24"/>
          <w:szCs w:val="24"/>
          <w:lang w:eastAsia="en-GB"/>
        </w:rPr>
        <w:t xml:space="preserve">of Richard III, </w:t>
      </w:r>
      <w:r w:rsidRPr="004B43FB">
        <w:rPr>
          <w:rFonts w:ascii="Arial" w:eastAsia="Calibri" w:hAnsi="Arial" w:cs="Arial"/>
          <w:kern w:val="24"/>
          <w:sz w:val="24"/>
          <w:szCs w:val="24"/>
          <w:lang w:eastAsia="en-GB"/>
        </w:rPr>
        <w:t xml:space="preserve">[Online] Available at: </w:t>
      </w:r>
      <w:hyperlink r:id="rId18" w:history="1">
        <w:r w:rsidRPr="004B43FB">
          <w:rPr>
            <w:rFonts w:ascii="Arial" w:eastAsia="Calibri" w:hAnsi="Arial" w:cs="Arial"/>
            <w:color w:val="0563C1" w:themeColor="hyperlink"/>
            <w:kern w:val="24"/>
            <w:sz w:val="24"/>
            <w:szCs w:val="24"/>
            <w:u w:val="single"/>
            <w:lang w:eastAsia="en-GB"/>
          </w:rPr>
          <w:t>http://www.blue-stockings.org/?p=196</w:t>
        </w:r>
      </w:hyperlink>
      <w:r w:rsidRPr="004B43FB">
        <w:rPr>
          <w:rFonts w:ascii="Arial" w:eastAsia="Calibri" w:hAnsi="Arial" w:cs="Arial"/>
          <w:kern w:val="24"/>
          <w:sz w:val="24"/>
          <w:szCs w:val="24"/>
          <w:lang w:eastAsia="en-GB"/>
        </w:rPr>
        <w:t xml:space="preserve"> (Accessed: 18/07/18). </w:t>
      </w:r>
    </w:p>
    <w:p w14:paraId="2B3FE41D" w14:textId="77777777" w:rsidR="000660BB" w:rsidRPr="004B43FB" w:rsidRDefault="000660BB" w:rsidP="000660BB">
      <w:pPr>
        <w:suppressAutoHyphens/>
        <w:autoSpaceDN w:val="0"/>
        <w:spacing w:line="240" w:lineRule="auto"/>
        <w:textAlignment w:val="baseline"/>
        <w:rPr>
          <w:rFonts w:ascii="Arial" w:eastAsia="Calibri" w:hAnsi="Arial" w:cs="Arial"/>
          <w:kern w:val="24"/>
          <w:sz w:val="24"/>
          <w:szCs w:val="24"/>
          <w:lang w:eastAsia="en-GB"/>
        </w:rPr>
      </w:pPr>
    </w:p>
    <w:p w14:paraId="4D1EFE82"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4E44A4">
        <w:rPr>
          <w:rFonts w:ascii="Arial" w:eastAsia="Times New Roman" w:hAnsi="Arial" w:cs="Arial"/>
          <w:kern w:val="24"/>
          <w:sz w:val="24"/>
          <w:szCs w:val="24"/>
          <w:lang w:eastAsia="en-GB"/>
        </w:rPr>
        <w:t xml:space="preserve">Jacobs, M. (2008) </w:t>
      </w:r>
      <w:r w:rsidRPr="004E44A4">
        <w:rPr>
          <w:rFonts w:ascii="Arial" w:eastAsia="Times New Roman" w:hAnsi="Arial" w:cs="Arial"/>
          <w:i/>
          <w:kern w:val="24"/>
          <w:sz w:val="24"/>
          <w:szCs w:val="24"/>
          <w:lang w:eastAsia="en-GB"/>
        </w:rPr>
        <w:t xml:space="preserve">Shakespeare on the Couch. </w:t>
      </w:r>
      <w:r w:rsidRPr="004E44A4">
        <w:rPr>
          <w:rFonts w:ascii="Arial" w:eastAsia="Times New Roman" w:hAnsi="Arial" w:cs="Arial"/>
          <w:kern w:val="24"/>
          <w:sz w:val="24"/>
          <w:szCs w:val="24"/>
          <w:lang w:eastAsia="en-GB"/>
        </w:rPr>
        <w:t xml:space="preserve">USA: </w:t>
      </w:r>
      <w:proofErr w:type="spellStart"/>
      <w:r w:rsidRPr="004E44A4">
        <w:rPr>
          <w:rFonts w:ascii="Arial" w:eastAsia="Times New Roman" w:hAnsi="Arial" w:cs="Arial"/>
          <w:kern w:val="24"/>
          <w:sz w:val="24"/>
          <w:szCs w:val="24"/>
          <w:lang w:eastAsia="en-GB"/>
        </w:rPr>
        <w:t>Karnac</w:t>
      </w:r>
      <w:proofErr w:type="spellEnd"/>
      <w:r w:rsidRPr="004E44A4">
        <w:rPr>
          <w:rFonts w:ascii="Arial" w:eastAsia="Times New Roman" w:hAnsi="Arial" w:cs="Arial"/>
          <w:kern w:val="24"/>
          <w:sz w:val="24"/>
          <w:szCs w:val="24"/>
          <w:lang w:eastAsia="en-GB"/>
        </w:rPr>
        <w:t xml:space="preserve">. </w:t>
      </w:r>
    </w:p>
    <w:p w14:paraId="39169020" w14:textId="77777777" w:rsidR="000660BB" w:rsidRPr="004E44A4" w:rsidRDefault="000660BB" w:rsidP="000660BB">
      <w:pPr>
        <w:suppressAutoHyphens/>
        <w:autoSpaceDN w:val="0"/>
        <w:spacing w:line="240" w:lineRule="auto"/>
        <w:textAlignment w:val="baseline"/>
        <w:rPr>
          <w:rFonts w:ascii="Calibri" w:eastAsia="Calibri" w:hAnsi="Calibri" w:cs="Times New Roman"/>
          <w:kern w:val="24"/>
        </w:rPr>
      </w:pPr>
    </w:p>
    <w:p w14:paraId="31A3FFBB"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Pr>
          <w:rFonts w:ascii="Arial" w:eastAsia="Times New Roman" w:hAnsi="Arial" w:cs="Arial"/>
          <w:kern w:val="24"/>
          <w:sz w:val="24"/>
          <w:szCs w:val="24"/>
          <w:lang w:eastAsia="en-GB"/>
        </w:rPr>
        <w:t>J</w:t>
      </w:r>
      <w:r w:rsidRPr="00B918F3">
        <w:rPr>
          <w:rFonts w:ascii="Arial" w:eastAsia="Times New Roman" w:hAnsi="Arial" w:cs="Arial"/>
          <w:kern w:val="24"/>
          <w:sz w:val="24"/>
          <w:szCs w:val="24"/>
          <w:lang w:eastAsia="en-GB"/>
        </w:rPr>
        <w:t xml:space="preserve">ohnston, K. (2012) </w:t>
      </w:r>
      <w:r w:rsidRPr="00B918F3">
        <w:rPr>
          <w:rFonts w:ascii="Arial" w:eastAsia="Times New Roman" w:hAnsi="Arial" w:cs="Arial"/>
          <w:i/>
          <w:kern w:val="24"/>
          <w:sz w:val="24"/>
          <w:szCs w:val="24"/>
          <w:lang w:eastAsia="en-GB"/>
        </w:rPr>
        <w:t xml:space="preserve">Stage Turns: Canadian </w:t>
      </w:r>
      <w:r>
        <w:rPr>
          <w:rFonts w:ascii="Arial" w:eastAsia="Times New Roman" w:hAnsi="Arial" w:cs="Arial"/>
          <w:i/>
          <w:kern w:val="24"/>
          <w:sz w:val="24"/>
          <w:szCs w:val="24"/>
          <w:lang w:eastAsia="en-GB"/>
        </w:rPr>
        <w:t xml:space="preserve">Disability </w:t>
      </w:r>
      <w:r w:rsidRPr="00B918F3">
        <w:rPr>
          <w:rFonts w:ascii="Arial" w:eastAsia="Times New Roman" w:hAnsi="Arial" w:cs="Arial"/>
          <w:i/>
          <w:kern w:val="24"/>
          <w:sz w:val="24"/>
          <w:szCs w:val="24"/>
          <w:lang w:eastAsia="en-GB"/>
        </w:rPr>
        <w:t xml:space="preserve">Theatre. </w:t>
      </w:r>
      <w:r w:rsidRPr="00B918F3">
        <w:rPr>
          <w:rFonts w:ascii="Arial" w:eastAsia="Times New Roman" w:hAnsi="Arial" w:cs="Arial"/>
          <w:kern w:val="24"/>
          <w:sz w:val="24"/>
          <w:szCs w:val="24"/>
          <w:lang w:eastAsia="en-GB"/>
        </w:rPr>
        <w:t xml:space="preserve"> Quebec: McGill-Queen’s University Press.</w:t>
      </w:r>
    </w:p>
    <w:p w14:paraId="7B96762E" w14:textId="77777777" w:rsidR="00976E5D" w:rsidRDefault="00976E5D" w:rsidP="000660BB">
      <w:pPr>
        <w:suppressAutoHyphens/>
        <w:autoSpaceDN w:val="0"/>
        <w:spacing w:line="240" w:lineRule="auto"/>
        <w:textAlignment w:val="baseline"/>
        <w:rPr>
          <w:rFonts w:ascii="Arial" w:eastAsia="Times New Roman" w:hAnsi="Arial" w:cs="Arial"/>
          <w:kern w:val="24"/>
          <w:sz w:val="24"/>
          <w:szCs w:val="24"/>
          <w:lang w:eastAsia="en-GB"/>
        </w:rPr>
      </w:pPr>
    </w:p>
    <w:p w14:paraId="5640CD54" w14:textId="77777777" w:rsidR="00976E5D" w:rsidRDefault="00976E5D" w:rsidP="00976E5D">
      <w:pPr>
        <w:rPr>
          <w:rFonts w:ascii="Arial" w:hAnsi="Arial" w:cs="Arial"/>
        </w:rPr>
      </w:pPr>
      <w:proofErr w:type="spellStart"/>
      <w:r>
        <w:rPr>
          <w:rFonts w:ascii="Arial" w:eastAsia="Times New Roman" w:hAnsi="Arial" w:cs="Arial"/>
          <w:kern w:val="24"/>
          <w:sz w:val="24"/>
          <w:szCs w:val="24"/>
          <w:lang w:eastAsia="en-GB"/>
        </w:rPr>
        <w:t>Keehan</w:t>
      </w:r>
      <w:proofErr w:type="spellEnd"/>
      <w:r>
        <w:rPr>
          <w:rFonts w:ascii="Arial" w:eastAsia="Times New Roman" w:hAnsi="Arial" w:cs="Arial"/>
          <w:kern w:val="24"/>
          <w:sz w:val="24"/>
          <w:szCs w:val="24"/>
          <w:lang w:eastAsia="en-GB"/>
        </w:rPr>
        <w:t xml:space="preserve">, S. (2017) </w:t>
      </w:r>
      <w:r>
        <w:rPr>
          <w:rFonts w:ascii="Arial" w:eastAsia="Times New Roman" w:hAnsi="Arial" w:cs="Arial"/>
          <w:i/>
          <w:kern w:val="24"/>
          <w:sz w:val="24"/>
          <w:szCs w:val="24"/>
          <w:lang w:eastAsia="en-GB"/>
        </w:rPr>
        <w:t>Re-reading Shakespeare’s Richard III: Tragic Hero or Villain? Vol</w:t>
      </w:r>
      <w:r>
        <w:rPr>
          <w:rFonts w:ascii="Arial" w:eastAsia="Times New Roman" w:hAnsi="Arial" w:cs="Arial"/>
          <w:b/>
          <w:bCs/>
          <w:sz w:val="24"/>
          <w:szCs w:val="24"/>
          <w:lang w:eastAsia="en-GB"/>
        </w:rPr>
        <w:t xml:space="preserve">: </w:t>
      </w:r>
      <w:r w:rsidRPr="00976E5D">
        <w:rPr>
          <w:rFonts w:ascii="Arial" w:eastAsia="Times New Roman" w:hAnsi="Arial" w:cs="Arial"/>
          <w:bCs/>
          <w:sz w:val="24"/>
          <w:szCs w:val="24"/>
          <w:lang w:eastAsia="en-GB"/>
        </w:rPr>
        <w:t>2017: 1. Pp. 23-34 [Online] Available at:</w:t>
      </w:r>
      <w:r w:rsidRPr="00976E5D">
        <w:rPr>
          <w:rFonts w:ascii="Arial" w:hAnsi="Arial" w:cs="Arial"/>
          <w:sz w:val="24"/>
          <w:szCs w:val="24"/>
        </w:rPr>
        <w:t xml:space="preserve"> </w:t>
      </w:r>
      <w:hyperlink r:id="rId19" w:history="1">
        <w:r w:rsidRPr="00976E5D">
          <w:rPr>
            <w:rFonts w:ascii="Arial" w:hAnsi="Arial" w:cs="Arial"/>
            <w:color w:val="0000FF"/>
            <w:sz w:val="24"/>
            <w:szCs w:val="24"/>
            <w:u w:val="single"/>
          </w:rPr>
          <w:t>https://content.sciendo.com/configurable/contentpage/journals$002flincu$002f2017$002f1$002farticle-p23.xml?tab_body=contentReferences</w:t>
        </w:r>
      </w:hyperlink>
      <w:r w:rsidRPr="00976E5D">
        <w:rPr>
          <w:rFonts w:ascii="Arial" w:hAnsi="Arial" w:cs="Arial"/>
          <w:sz w:val="24"/>
          <w:szCs w:val="24"/>
        </w:rPr>
        <w:t xml:space="preserve">  (Access</w:t>
      </w:r>
      <w:r>
        <w:rPr>
          <w:rFonts w:ascii="Arial" w:hAnsi="Arial" w:cs="Arial"/>
          <w:sz w:val="24"/>
          <w:szCs w:val="24"/>
        </w:rPr>
        <w:t>ed</w:t>
      </w:r>
      <w:r w:rsidRPr="00976E5D">
        <w:rPr>
          <w:rFonts w:ascii="Arial" w:hAnsi="Arial" w:cs="Arial"/>
          <w:sz w:val="24"/>
          <w:szCs w:val="24"/>
        </w:rPr>
        <w:t xml:space="preserve"> 01/10/19).</w:t>
      </w:r>
      <w:r>
        <w:t xml:space="preserve"> </w:t>
      </w:r>
      <w:r>
        <w:rPr>
          <w:rFonts w:ascii="Arial" w:eastAsia="Times New Roman" w:hAnsi="Arial" w:cs="Arial"/>
          <w:b/>
          <w:bCs/>
          <w:sz w:val="24"/>
          <w:szCs w:val="24"/>
          <w:lang w:eastAsia="en-GB"/>
        </w:rPr>
        <w:t xml:space="preserve"> </w:t>
      </w:r>
    </w:p>
    <w:p w14:paraId="0F11EADB"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384615">
        <w:rPr>
          <w:rFonts w:ascii="Arial" w:eastAsia="Times New Roman" w:hAnsi="Arial" w:cs="Arial"/>
          <w:kern w:val="24"/>
          <w:sz w:val="24"/>
          <w:szCs w:val="24"/>
          <w:lang w:eastAsia="en-GB"/>
        </w:rPr>
        <w:t xml:space="preserve">Knights, L.C. (1979) </w:t>
      </w:r>
      <w:r w:rsidRPr="00384615">
        <w:rPr>
          <w:rFonts w:ascii="Arial" w:eastAsia="Times New Roman" w:hAnsi="Arial" w:cs="Arial"/>
          <w:i/>
          <w:kern w:val="24"/>
          <w:sz w:val="24"/>
          <w:szCs w:val="24"/>
          <w:lang w:eastAsia="en-GB"/>
        </w:rPr>
        <w:t xml:space="preserve">Hamlet and other Shakespearean Essays. </w:t>
      </w:r>
      <w:r w:rsidRPr="00384615">
        <w:rPr>
          <w:rFonts w:ascii="Arial" w:eastAsia="Times New Roman" w:hAnsi="Arial" w:cs="Arial"/>
          <w:kern w:val="24"/>
          <w:sz w:val="24"/>
          <w:szCs w:val="24"/>
          <w:lang w:eastAsia="en-GB"/>
        </w:rPr>
        <w:t>Cheltenham: W&amp;J Mackay International.</w:t>
      </w:r>
    </w:p>
    <w:p w14:paraId="3D6B9725" w14:textId="77777777" w:rsidR="00800264" w:rsidRDefault="00800264" w:rsidP="000660BB">
      <w:pPr>
        <w:suppressAutoHyphens/>
        <w:autoSpaceDN w:val="0"/>
        <w:spacing w:line="240" w:lineRule="auto"/>
        <w:textAlignment w:val="baseline"/>
        <w:rPr>
          <w:rFonts w:ascii="Arial" w:eastAsia="Times New Roman" w:hAnsi="Arial" w:cs="Arial"/>
          <w:kern w:val="24"/>
          <w:sz w:val="24"/>
          <w:szCs w:val="24"/>
          <w:lang w:eastAsia="en-GB"/>
        </w:rPr>
      </w:pPr>
    </w:p>
    <w:p w14:paraId="63923A22" w14:textId="77777777" w:rsidR="000660BB" w:rsidRDefault="00800264" w:rsidP="000660BB">
      <w:pPr>
        <w:suppressAutoHyphens/>
        <w:autoSpaceDN w:val="0"/>
        <w:spacing w:line="240" w:lineRule="auto"/>
        <w:textAlignment w:val="baseline"/>
        <w:rPr>
          <w:rStyle w:val="a-size-large"/>
          <w:rFonts w:ascii="Arial" w:hAnsi="Arial" w:cs="Arial"/>
          <w:bCs/>
          <w:i/>
          <w:color w:val="111111"/>
          <w:sz w:val="24"/>
          <w:szCs w:val="24"/>
        </w:rPr>
      </w:pPr>
      <w:r>
        <w:rPr>
          <w:rFonts w:ascii="Arial" w:eastAsia="Times New Roman" w:hAnsi="Arial" w:cs="Arial"/>
          <w:kern w:val="24"/>
          <w:sz w:val="24"/>
          <w:szCs w:val="24"/>
          <w:lang w:eastAsia="en-GB"/>
        </w:rPr>
        <w:lastRenderedPageBreak/>
        <w:t xml:space="preserve">Knowles, R. (2004) </w:t>
      </w:r>
      <w:r w:rsidR="007B5D0B">
        <w:rPr>
          <w:rFonts w:ascii="Arial" w:eastAsia="Times New Roman" w:hAnsi="Arial" w:cs="Arial"/>
          <w:i/>
          <w:kern w:val="24"/>
          <w:sz w:val="24"/>
          <w:szCs w:val="24"/>
          <w:lang w:eastAsia="en-GB"/>
        </w:rPr>
        <w:t>King Henry VI: Pt 3</w:t>
      </w:r>
      <w:r>
        <w:rPr>
          <w:rFonts w:ascii="Arial" w:eastAsia="Times New Roman" w:hAnsi="Arial" w:cs="Arial"/>
          <w:i/>
          <w:kern w:val="24"/>
          <w:sz w:val="24"/>
          <w:szCs w:val="24"/>
          <w:lang w:eastAsia="en-GB"/>
        </w:rPr>
        <w:t xml:space="preserve">. </w:t>
      </w:r>
      <w:r w:rsidR="007B5D0B">
        <w:rPr>
          <w:rFonts w:ascii="Arial" w:eastAsia="Times New Roman" w:hAnsi="Arial" w:cs="Arial"/>
          <w:i/>
          <w:kern w:val="24"/>
          <w:sz w:val="24"/>
          <w:szCs w:val="24"/>
          <w:lang w:eastAsia="en-GB"/>
        </w:rPr>
        <w:t>Arden Shakespeare. Third Series</w:t>
      </w:r>
      <w:r>
        <w:rPr>
          <w:rFonts w:ascii="Arial" w:eastAsia="Times New Roman" w:hAnsi="Arial" w:cs="Arial"/>
          <w:i/>
          <w:kern w:val="24"/>
          <w:sz w:val="24"/>
          <w:szCs w:val="24"/>
          <w:lang w:eastAsia="en-GB"/>
        </w:rPr>
        <w:t xml:space="preserve">. </w:t>
      </w:r>
      <w:r w:rsidRPr="007B5D0B">
        <w:rPr>
          <w:rFonts w:ascii="Arial" w:eastAsia="Times New Roman" w:hAnsi="Arial" w:cs="Arial"/>
          <w:kern w:val="24"/>
          <w:sz w:val="24"/>
          <w:szCs w:val="24"/>
          <w:lang w:eastAsia="en-GB"/>
        </w:rPr>
        <w:t>The Arden Shakespeare</w:t>
      </w:r>
      <w:r>
        <w:rPr>
          <w:rFonts w:ascii="Arial" w:eastAsia="Times New Roman" w:hAnsi="Arial" w:cs="Arial"/>
          <w:i/>
          <w:kern w:val="24"/>
          <w:sz w:val="24"/>
          <w:szCs w:val="24"/>
          <w:lang w:eastAsia="en-GB"/>
        </w:rPr>
        <w:t xml:space="preserve">. </w:t>
      </w:r>
      <w:r>
        <w:rPr>
          <w:rFonts w:ascii="Arial" w:eastAsia="Times New Roman" w:hAnsi="Arial" w:cs="Arial"/>
          <w:kern w:val="24"/>
          <w:sz w:val="24"/>
          <w:szCs w:val="24"/>
          <w:lang w:eastAsia="en-GB"/>
        </w:rPr>
        <w:t xml:space="preserve">London: Bloomsbury Publishing. </w:t>
      </w:r>
    </w:p>
    <w:p w14:paraId="7BCD266E" w14:textId="77777777" w:rsidR="007B5D0B" w:rsidRPr="00384615" w:rsidRDefault="007B5D0B" w:rsidP="000660BB">
      <w:pPr>
        <w:suppressAutoHyphens/>
        <w:autoSpaceDN w:val="0"/>
        <w:spacing w:line="240" w:lineRule="auto"/>
        <w:textAlignment w:val="baseline"/>
        <w:rPr>
          <w:rFonts w:ascii="Calibri" w:eastAsia="Calibri" w:hAnsi="Calibri" w:cs="Times New Roman"/>
          <w:kern w:val="24"/>
        </w:rPr>
      </w:pPr>
    </w:p>
    <w:p w14:paraId="08484260" w14:textId="77777777" w:rsidR="000660BB" w:rsidRDefault="000660BB" w:rsidP="000660BB">
      <w:pPr>
        <w:suppressAutoHyphens/>
        <w:autoSpaceDN w:val="0"/>
        <w:spacing w:line="240" w:lineRule="auto"/>
        <w:textAlignment w:val="baseline"/>
        <w:rPr>
          <w:rFonts w:ascii="Arial" w:eastAsia="Calibri" w:hAnsi="Arial" w:cs="Arial"/>
          <w:kern w:val="24"/>
          <w:sz w:val="24"/>
          <w:szCs w:val="24"/>
          <w:shd w:val="clear" w:color="auto" w:fill="FFFFFF"/>
          <w:lang w:eastAsia="en-GB"/>
        </w:rPr>
      </w:pPr>
      <w:r w:rsidRPr="00384615">
        <w:rPr>
          <w:rFonts w:ascii="Arial" w:eastAsia="Calibri" w:hAnsi="Arial" w:cs="Arial"/>
          <w:kern w:val="24"/>
          <w:sz w:val="24"/>
          <w:szCs w:val="24"/>
          <w:lang w:eastAsia="en-GB"/>
        </w:rPr>
        <w:t xml:space="preserve">Linklater, K. (1993) </w:t>
      </w:r>
      <w:r w:rsidRPr="00384615">
        <w:rPr>
          <w:rFonts w:ascii="Arial" w:eastAsia="Calibri" w:hAnsi="Arial" w:cs="Arial"/>
          <w:i/>
          <w:kern w:val="24"/>
          <w:sz w:val="24"/>
          <w:szCs w:val="24"/>
          <w:shd w:val="clear" w:color="auto" w:fill="FFFFFF"/>
          <w:lang w:eastAsia="en-GB"/>
        </w:rPr>
        <w:t xml:space="preserve">Freeing Shakespeare’s Voice: The Actor’s Guide to Talking the Text. </w:t>
      </w:r>
      <w:r w:rsidRPr="00384615">
        <w:rPr>
          <w:rFonts w:ascii="Arial" w:eastAsia="Calibri" w:hAnsi="Arial" w:cs="Arial"/>
          <w:kern w:val="24"/>
          <w:sz w:val="24"/>
          <w:szCs w:val="24"/>
          <w:shd w:val="clear" w:color="auto" w:fill="FFFFFF"/>
          <w:lang w:eastAsia="en-GB"/>
        </w:rPr>
        <w:t xml:space="preserve">United States: Theatre Communications Group. </w:t>
      </w:r>
    </w:p>
    <w:p w14:paraId="57270C74" w14:textId="77777777" w:rsidR="008E2ED8" w:rsidRDefault="008E2ED8" w:rsidP="000660BB">
      <w:pPr>
        <w:suppressAutoHyphens/>
        <w:autoSpaceDN w:val="0"/>
        <w:spacing w:line="240" w:lineRule="auto"/>
        <w:textAlignment w:val="baseline"/>
        <w:rPr>
          <w:rFonts w:ascii="Arial" w:eastAsia="Calibri" w:hAnsi="Arial" w:cs="Arial"/>
          <w:kern w:val="24"/>
          <w:sz w:val="24"/>
          <w:szCs w:val="24"/>
          <w:shd w:val="clear" w:color="auto" w:fill="FFFFFF"/>
          <w:lang w:eastAsia="en-GB"/>
        </w:rPr>
      </w:pPr>
    </w:p>
    <w:p w14:paraId="1015A518" w14:textId="77777777" w:rsidR="008E2ED8" w:rsidRPr="008E2ED8" w:rsidRDefault="008E2ED8" w:rsidP="000660BB">
      <w:pPr>
        <w:suppressAutoHyphens/>
        <w:autoSpaceDN w:val="0"/>
        <w:spacing w:line="240" w:lineRule="auto"/>
        <w:textAlignment w:val="baseline"/>
        <w:rPr>
          <w:rFonts w:ascii="Arial" w:eastAsia="Calibri" w:hAnsi="Arial" w:cs="Arial"/>
          <w:kern w:val="24"/>
          <w:sz w:val="24"/>
          <w:szCs w:val="24"/>
          <w:shd w:val="clear" w:color="auto" w:fill="FFFFFF"/>
          <w:lang w:eastAsia="en-GB"/>
        </w:rPr>
      </w:pPr>
      <w:r w:rsidRPr="008E2ED8">
        <w:rPr>
          <w:rFonts w:ascii="Arial" w:hAnsi="Arial" w:cs="Arial"/>
          <w:color w:val="000000"/>
          <w:sz w:val="24"/>
          <w:szCs w:val="24"/>
          <w:shd w:val="clear" w:color="auto" w:fill="FFFFFF"/>
        </w:rPr>
        <w:t>Logan, G, M. (2005) Thomas More, </w:t>
      </w:r>
      <w:r w:rsidRPr="008E2ED8">
        <w:rPr>
          <w:rStyle w:val="Emphasis"/>
          <w:rFonts w:ascii="Arial" w:hAnsi="Arial" w:cs="Arial"/>
          <w:color w:val="000000"/>
          <w:sz w:val="24"/>
          <w:szCs w:val="24"/>
          <w:shd w:val="clear" w:color="auto" w:fill="FFFFFF"/>
        </w:rPr>
        <w:t>The History of King Richard the Third</w:t>
      </w:r>
      <w:r w:rsidRPr="008E2ED8">
        <w:rPr>
          <w:rFonts w:ascii="Arial" w:hAnsi="Arial" w:cs="Arial"/>
          <w:color w:val="000000"/>
          <w:sz w:val="24"/>
          <w:szCs w:val="24"/>
          <w:shd w:val="clear" w:color="auto" w:fill="FFFFFF"/>
        </w:rPr>
        <w:t>, Bloomington: Indiana University Press.</w:t>
      </w:r>
    </w:p>
    <w:p w14:paraId="296B533A" w14:textId="77777777" w:rsidR="000660BB" w:rsidRPr="00384615" w:rsidRDefault="000660BB" w:rsidP="000660BB">
      <w:pPr>
        <w:suppressAutoHyphens/>
        <w:autoSpaceDN w:val="0"/>
        <w:spacing w:line="240" w:lineRule="auto"/>
        <w:textAlignment w:val="baseline"/>
        <w:rPr>
          <w:rFonts w:ascii="Calibri" w:eastAsia="Calibri" w:hAnsi="Calibri" w:cs="Times New Roman"/>
          <w:kern w:val="24"/>
        </w:rPr>
      </w:pPr>
    </w:p>
    <w:p w14:paraId="156492D1" w14:textId="77777777" w:rsidR="000660BB" w:rsidRDefault="000660BB" w:rsidP="000660BB">
      <w:pPr>
        <w:suppressAutoHyphens/>
        <w:autoSpaceDN w:val="0"/>
        <w:spacing w:line="240" w:lineRule="auto"/>
        <w:textAlignment w:val="baseline"/>
        <w:rPr>
          <w:rFonts w:ascii="Arial" w:eastAsia="Calibri" w:hAnsi="Arial" w:cs="Arial"/>
          <w:color w:val="000000"/>
          <w:kern w:val="24"/>
          <w:sz w:val="24"/>
          <w:szCs w:val="24"/>
          <w:shd w:val="clear" w:color="auto" w:fill="FFFFFF"/>
          <w:lang w:eastAsia="en-GB"/>
        </w:rPr>
      </w:pPr>
      <w:r>
        <w:rPr>
          <w:rFonts w:ascii="Arial" w:eastAsia="Calibri" w:hAnsi="Arial" w:cs="Arial"/>
          <w:color w:val="000000"/>
          <w:kern w:val="24"/>
          <w:sz w:val="24"/>
          <w:szCs w:val="24"/>
          <w:shd w:val="clear" w:color="auto" w:fill="FFFFFF"/>
          <w:lang w:eastAsia="en-GB"/>
        </w:rPr>
        <w:t xml:space="preserve">Martin, C., &amp; </w:t>
      </w:r>
      <w:proofErr w:type="spellStart"/>
      <w:r>
        <w:rPr>
          <w:rFonts w:ascii="Arial" w:eastAsia="Calibri" w:hAnsi="Arial" w:cs="Arial"/>
          <w:color w:val="000000"/>
          <w:kern w:val="24"/>
          <w:sz w:val="24"/>
          <w:szCs w:val="24"/>
          <w:shd w:val="clear" w:color="auto" w:fill="FFFFFF"/>
          <w:lang w:eastAsia="en-GB"/>
        </w:rPr>
        <w:t>Bial</w:t>
      </w:r>
      <w:proofErr w:type="spellEnd"/>
      <w:r>
        <w:rPr>
          <w:rFonts w:ascii="Arial" w:eastAsia="Calibri" w:hAnsi="Arial" w:cs="Arial"/>
          <w:color w:val="000000"/>
          <w:kern w:val="24"/>
          <w:sz w:val="24"/>
          <w:szCs w:val="24"/>
          <w:shd w:val="clear" w:color="auto" w:fill="FFFFFF"/>
          <w:lang w:eastAsia="en-GB"/>
        </w:rPr>
        <w:t xml:space="preserve">, H. (2000) </w:t>
      </w:r>
      <w:r>
        <w:rPr>
          <w:rFonts w:ascii="Arial" w:eastAsia="Calibri" w:hAnsi="Arial" w:cs="Arial"/>
          <w:i/>
          <w:color w:val="000000"/>
          <w:kern w:val="24"/>
          <w:sz w:val="24"/>
          <w:szCs w:val="24"/>
          <w:shd w:val="clear" w:color="auto" w:fill="FFFFFF"/>
          <w:lang w:eastAsia="en-GB"/>
        </w:rPr>
        <w:t xml:space="preserve">Brecht Sourcebook. </w:t>
      </w:r>
      <w:r>
        <w:rPr>
          <w:rFonts w:ascii="Arial" w:eastAsia="Calibri" w:hAnsi="Arial" w:cs="Arial"/>
          <w:color w:val="000000"/>
          <w:kern w:val="24"/>
          <w:sz w:val="24"/>
          <w:szCs w:val="24"/>
          <w:shd w:val="clear" w:color="auto" w:fill="FFFFFF"/>
          <w:lang w:eastAsia="en-GB"/>
        </w:rPr>
        <w:t xml:space="preserve">Worlds of Performance. London: Routledge. </w:t>
      </w:r>
    </w:p>
    <w:p w14:paraId="4E611EFC" w14:textId="77777777" w:rsidR="000660BB" w:rsidRPr="00013373" w:rsidRDefault="000660BB" w:rsidP="000660BB">
      <w:pPr>
        <w:suppressAutoHyphens/>
        <w:autoSpaceDN w:val="0"/>
        <w:spacing w:line="240" w:lineRule="auto"/>
        <w:textAlignment w:val="baseline"/>
        <w:rPr>
          <w:rFonts w:ascii="Calibri" w:eastAsia="Calibri" w:hAnsi="Calibri" w:cs="Times New Roman"/>
          <w:kern w:val="24"/>
        </w:rPr>
      </w:pPr>
    </w:p>
    <w:p w14:paraId="7EEE9930"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EF5EB4">
        <w:rPr>
          <w:rFonts w:ascii="Arial" w:eastAsia="Calibri" w:hAnsi="Arial" w:cs="Arial"/>
          <w:kern w:val="24"/>
          <w:sz w:val="24"/>
          <w:szCs w:val="24"/>
          <w:lang w:eastAsia="en-GB"/>
        </w:rPr>
        <w:t xml:space="preserve">Metzler, I. (2016) </w:t>
      </w:r>
      <w:r w:rsidRPr="00EF5EB4">
        <w:rPr>
          <w:rFonts w:ascii="Arial" w:eastAsia="Calibri" w:hAnsi="Arial" w:cs="Arial"/>
          <w:i/>
          <w:kern w:val="24"/>
          <w:sz w:val="24"/>
          <w:szCs w:val="24"/>
          <w:lang w:eastAsia="en-GB"/>
        </w:rPr>
        <w:t xml:space="preserve">Fools and Idiots? Intellectual </w:t>
      </w:r>
      <w:r>
        <w:rPr>
          <w:rFonts w:ascii="Arial" w:eastAsia="Calibri" w:hAnsi="Arial" w:cs="Arial"/>
          <w:i/>
          <w:kern w:val="24"/>
          <w:sz w:val="24"/>
          <w:szCs w:val="24"/>
          <w:lang w:eastAsia="en-GB"/>
        </w:rPr>
        <w:t xml:space="preserve">Disability </w:t>
      </w:r>
      <w:r w:rsidRPr="00EF5EB4">
        <w:rPr>
          <w:rFonts w:ascii="Arial" w:eastAsia="Calibri" w:hAnsi="Arial" w:cs="Arial"/>
          <w:i/>
          <w:kern w:val="24"/>
          <w:sz w:val="24"/>
          <w:szCs w:val="24"/>
          <w:lang w:eastAsia="en-GB"/>
        </w:rPr>
        <w:t>in the Middle Ages.</w:t>
      </w:r>
      <w:r w:rsidRPr="00EF5EB4">
        <w:rPr>
          <w:rFonts w:ascii="Arial" w:eastAsia="Calibri" w:hAnsi="Arial" w:cs="Arial"/>
          <w:kern w:val="24"/>
          <w:sz w:val="24"/>
          <w:szCs w:val="24"/>
          <w:lang w:eastAsia="en-GB"/>
        </w:rPr>
        <w:t xml:space="preserve"> Manchester: Manchester University Press. </w:t>
      </w:r>
    </w:p>
    <w:p w14:paraId="2277B901"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p>
    <w:p w14:paraId="66012ADC" w14:textId="77777777" w:rsidR="000660BB" w:rsidRDefault="000660BB" w:rsidP="000660BB">
      <w:pPr>
        <w:suppressAutoHyphens/>
        <w:autoSpaceDN w:val="0"/>
        <w:spacing w:line="240" w:lineRule="auto"/>
        <w:textAlignment w:val="baseline"/>
        <w:rPr>
          <w:rFonts w:ascii="Arial" w:eastAsia="Times New Roman" w:hAnsi="Arial" w:cs="Arial"/>
          <w:bCs/>
          <w:kern w:val="24"/>
          <w:sz w:val="24"/>
          <w:szCs w:val="24"/>
          <w:lang w:eastAsia="en-GB"/>
        </w:rPr>
      </w:pPr>
      <w:r w:rsidRPr="00210AD8">
        <w:rPr>
          <w:rFonts w:ascii="Arial" w:eastAsia="Times New Roman" w:hAnsi="Arial" w:cs="Arial"/>
          <w:kern w:val="24"/>
          <w:sz w:val="24"/>
          <w:szCs w:val="24"/>
          <w:lang w:eastAsia="en-GB"/>
        </w:rPr>
        <w:t xml:space="preserve">More, T. (1924) </w:t>
      </w:r>
      <w:r w:rsidRPr="00210AD8">
        <w:rPr>
          <w:rFonts w:ascii="Arial" w:eastAsia="Times New Roman" w:hAnsi="Arial" w:cs="Arial"/>
          <w:bCs/>
          <w:i/>
          <w:kern w:val="24"/>
          <w:sz w:val="24"/>
          <w:szCs w:val="24"/>
          <w:lang w:eastAsia="en-GB"/>
        </w:rPr>
        <w:t>The History of King Richard the Third</w:t>
      </w:r>
      <w:r w:rsidRPr="00210AD8">
        <w:rPr>
          <w:rFonts w:ascii="Arial" w:eastAsia="Times New Roman" w:hAnsi="Arial" w:cs="Arial"/>
          <w:bCs/>
          <w:kern w:val="24"/>
          <w:sz w:val="24"/>
          <w:szCs w:val="24"/>
          <w:lang w:eastAsia="en-GB"/>
        </w:rPr>
        <w:t xml:space="preserve">. Indiana: Indianan University Press. </w:t>
      </w:r>
    </w:p>
    <w:p w14:paraId="55D62F69" w14:textId="77777777" w:rsidR="000660BB" w:rsidRPr="00210AD8" w:rsidRDefault="000660BB" w:rsidP="000660BB">
      <w:pPr>
        <w:suppressAutoHyphens/>
        <w:autoSpaceDN w:val="0"/>
        <w:spacing w:line="240" w:lineRule="auto"/>
        <w:textAlignment w:val="baseline"/>
        <w:rPr>
          <w:rFonts w:ascii="Calibri" w:eastAsia="Calibri" w:hAnsi="Calibri" w:cs="Times New Roman"/>
          <w:kern w:val="24"/>
        </w:rPr>
      </w:pPr>
    </w:p>
    <w:p w14:paraId="14E5A1CB" w14:textId="77777777" w:rsidR="000660BB" w:rsidRDefault="000660BB" w:rsidP="000660BB">
      <w:pPr>
        <w:suppressAutoHyphens/>
        <w:autoSpaceDN w:val="0"/>
        <w:spacing w:line="240" w:lineRule="auto"/>
        <w:textAlignment w:val="baseline"/>
        <w:rPr>
          <w:rFonts w:ascii="Arial" w:eastAsia="Times New Roman" w:hAnsi="Arial" w:cs="Arial"/>
          <w:bCs/>
          <w:kern w:val="24"/>
          <w:sz w:val="24"/>
          <w:szCs w:val="24"/>
          <w:lang w:eastAsia="en-GB"/>
        </w:rPr>
      </w:pPr>
      <w:r w:rsidRPr="00210AD8">
        <w:rPr>
          <w:rFonts w:ascii="Arial" w:eastAsia="Times New Roman" w:hAnsi="Arial" w:cs="Arial"/>
          <w:bCs/>
          <w:kern w:val="24"/>
          <w:sz w:val="24"/>
          <w:szCs w:val="24"/>
          <w:lang w:eastAsia="en-GB"/>
        </w:rPr>
        <w:t xml:space="preserve">Morrison, E. (1992) </w:t>
      </w:r>
      <w:r w:rsidRPr="00210AD8">
        <w:rPr>
          <w:rFonts w:ascii="Arial" w:eastAsia="Times New Roman" w:hAnsi="Arial" w:cs="Arial"/>
          <w:bCs/>
          <w:i/>
          <w:kern w:val="24"/>
          <w:sz w:val="24"/>
          <w:szCs w:val="24"/>
          <w:lang w:eastAsia="en-GB"/>
        </w:rPr>
        <w:t xml:space="preserve">Theatre and </w:t>
      </w:r>
      <w:r>
        <w:rPr>
          <w:rFonts w:ascii="Arial" w:eastAsia="Times New Roman" w:hAnsi="Arial" w:cs="Arial"/>
          <w:bCs/>
          <w:i/>
          <w:kern w:val="24"/>
          <w:sz w:val="24"/>
          <w:szCs w:val="24"/>
          <w:lang w:eastAsia="en-GB"/>
        </w:rPr>
        <w:t xml:space="preserve">Disability </w:t>
      </w:r>
      <w:r w:rsidRPr="00210AD8">
        <w:rPr>
          <w:rFonts w:ascii="Arial" w:eastAsia="Times New Roman" w:hAnsi="Arial" w:cs="Arial"/>
          <w:bCs/>
          <w:i/>
          <w:kern w:val="24"/>
          <w:sz w:val="24"/>
          <w:szCs w:val="24"/>
          <w:lang w:eastAsia="en-GB"/>
        </w:rPr>
        <w:t xml:space="preserve">Conference Report. </w:t>
      </w:r>
      <w:r w:rsidRPr="00210AD8">
        <w:rPr>
          <w:rFonts w:ascii="Arial" w:eastAsia="Times New Roman" w:hAnsi="Arial" w:cs="Arial"/>
          <w:bCs/>
          <w:kern w:val="24"/>
          <w:sz w:val="24"/>
          <w:szCs w:val="24"/>
          <w:lang w:eastAsia="en-GB"/>
        </w:rPr>
        <w:t xml:space="preserve">England: Arts Council Arts &amp; </w:t>
      </w:r>
      <w:r>
        <w:rPr>
          <w:rFonts w:ascii="Arial" w:eastAsia="Times New Roman" w:hAnsi="Arial" w:cs="Arial"/>
          <w:bCs/>
          <w:kern w:val="24"/>
          <w:sz w:val="24"/>
          <w:szCs w:val="24"/>
          <w:lang w:eastAsia="en-GB"/>
        </w:rPr>
        <w:t>Disability</w:t>
      </w:r>
      <w:r w:rsidRPr="00210AD8">
        <w:rPr>
          <w:rFonts w:ascii="Arial" w:eastAsia="Times New Roman" w:hAnsi="Arial" w:cs="Arial"/>
          <w:bCs/>
          <w:kern w:val="24"/>
          <w:sz w:val="24"/>
          <w:szCs w:val="24"/>
          <w:lang w:eastAsia="en-GB"/>
        </w:rPr>
        <w:t xml:space="preserve">.  </w:t>
      </w:r>
    </w:p>
    <w:p w14:paraId="487CA9A2" w14:textId="77777777" w:rsidR="000660BB" w:rsidRDefault="000660BB" w:rsidP="000660BB">
      <w:pPr>
        <w:suppressAutoHyphens/>
        <w:autoSpaceDN w:val="0"/>
        <w:spacing w:line="240" w:lineRule="auto"/>
        <w:textAlignment w:val="baseline"/>
        <w:rPr>
          <w:rFonts w:ascii="Arial" w:eastAsia="Times New Roman" w:hAnsi="Arial" w:cs="Arial"/>
          <w:bCs/>
          <w:kern w:val="24"/>
          <w:sz w:val="24"/>
          <w:szCs w:val="24"/>
          <w:lang w:eastAsia="en-GB"/>
        </w:rPr>
      </w:pPr>
    </w:p>
    <w:p w14:paraId="7184913A"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020DB8">
        <w:rPr>
          <w:rFonts w:ascii="Arial" w:eastAsia="Times New Roman" w:hAnsi="Arial" w:cs="Arial"/>
          <w:kern w:val="24"/>
          <w:sz w:val="24"/>
          <w:szCs w:val="24"/>
          <w:lang w:eastAsia="en-GB"/>
        </w:rPr>
        <w:t xml:space="preserve">Oliver, M. (1981) ‘A New Model of the Social Work Role in Relation to Disability’ in </w:t>
      </w:r>
      <w:proofErr w:type="spellStart"/>
      <w:r w:rsidRPr="00020DB8">
        <w:rPr>
          <w:rFonts w:ascii="Arial" w:eastAsia="Times New Roman" w:hAnsi="Arial" w:cs="Arial"/>
          <w:kern w:val="24"/>
          <w:sz w:val="24"/>
          <w:szCs w:val="24"/>
          <w:lang w:eastAsia="en-GB"/>
        </w:rPr>
        <w:t>Campling</w:t>
      </w:r>
      <w:proofErr w:type="spellEnd"/>
      <w:r w:rsidRPr="00020DB8">
        <w:rPr>
          <w:rFonts w:ascii="Arial" w:eastAsia="Times New Roman" w:hAnsi="Arial" w:cs="Arial"/>
          <w:kern w:val="24"/>
          <w:sz w:val="24"/>
          <w:szCs w:val="24"/>
          <w:lang w:eastAsia="en-GB"/>
        </w:rPr>
        <w:t xml:space="preserve">, J. (ed.) </w:t>
      </w:r>
      <w:r w:rsidRPr="00020DB8">
        <w:rPr>
          <w:rFonts w:ascii="Arial" w:eastAsia="Times New Roman" w:hAnsi="Arial" w:cs="Arial"/>
          <w:i/>
          <w:kern w:val="24"/>
          <w:sz w:val="24"/>
          <w:szCs w:val="24"/>
          <w:lang w:eastAsia="en-GB"/>
        </w:rPr>
        <w:t xml:space="preserve">The Handicapped Person: </w:t>
      </w:r>
      <w:proofErr w:type="gramStart"/>
      <w:r w:rsidRPr="00020DB8">
        <w:rPr>
          <w:rFonts w:ascii="Arial" w:eastAsia="Times New Roman" w:hAnsi="Arial" w:cs="Arial"/>
          <w:i/>
          <w:kern w:val="24"/>
          <w:sz w:val="24"/>
          <w:szCs w:val="24"/>
          <w:lang w:eastAsia="en-GB"/>
        </w:rPr>
        <w:t>a</w:t>
      </w:r>
      <w:proofErr w:type="gramEnd"/>
      <w:r w:rsidRPr="00020DB8">
        <w:rPr>
          <w:rFonts w:ascii="Arial" w:eastAsia="Times New Roman" w:hAnsi="Arial" w:cs="Arial"/>
          <w:i/>
          <w:kern w:val="24"/>
          <w:sz w:val="24"/>
          <w:szCs w:val="24"/>
          <w:lang w:eastAsia="en-GB"/>
        </w:rPr>
        <w:t xml:space="preserve"> New Perspective for Social Workers?</w:t>
      </w:r>
      <w:r w:rsidRPr="00020DB8">
        <w:rPr>
          <w:rFonts w:ascii="Arial" w:eastAsia="Times New Roman" w:hAnsi="Arial" w:cs="Arial"/>
          <w:kern w:val="24"/>
          <w:sz w:val="24"/>
          <w:szCs w:val="24"/>
          <w:lang w:eastAsia="en-GB"/>
        </w:rPr>
        <w:t xml:space="preserve"> London: RADAR, pp. 19-36. </w:t>
      </w:r>
      <w:r>
        <w:rPr>
          <w:rFonts w:ascii="Arial" w:eastAsia="Times New Roman" w:hAnsi="Arial" w:cs="Arial"/>
          <w:kern w:val="24"/>
          <w:sz w:val="24"/>
          <w:szCs w:val="24"/>
          <w:lang w:eastAsia="en-GB"/>
        </w:rPr>
        <w:t xml:space="preserve">[Online] Available at: </w:t>
      </w:r>
      <w:hyperlink r:id="rId20" w:history="1">
        <w:r w:rsidRPr="008E16D8">
          <w:rPr>
            <w:rStyle w:val="Hyperlink"/>
            <w:rFonts w:ascii="Arial" w:eastAsia="Times New Roman" w:hAnsi="Arial" w:cs="Arial"/>
            <w:kern w:val="24"/>
            <w:sz w:val="24"/>
            <w:szCs w:val="24"/>
            <w:lang w:eastAsia="en-GB"/>
          </w:rPr>
          <w:t>https://disability-studies.leeds.ac.uk/wp-content/uploads/sites/40/library/Campling-handicppaed.pdf</w:t>
        </w:r>
      </w:hyperlink>
      <w:r>
        <w:rPr>
          <w:rFonts w:ascii="Arial" w:eastAsia="Times New Roman" w:hAnsi="Arial" w:cs="Arial"/>
          <w:kern w:val="24"/>
          <w:sz w:val="24"/>
          <w:szCs w:val="24"/>
          <w:lang w:eastAsia="en-GB"/>
        </w:rPr>
        <w:t xml:space="preserve"> (Accessed 26/02/19). </w:t>
      </w:r>
    </w:p>
    <w:p w14:paraId="05C4550F" w14:textId="77777777" w:rsidR="000660BB" w:rsidRPr="00210AD8"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p>
    <w:p w14:paraId="57FFE502"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r w:rsidRPr="00210AD8">
        <w:rPr>
          <w:rFonts w:ascii="Arial" w:eastAsia="Times New Roman" w:hAnsi="Arial" w:cs="Arial"/>
          <w:kern w:val="24"/>
          <w:sz w:val="24"/>
          <w:szCs w:val="24"/>
          <w:lang w:eastAsia="en-GB"/>
        </w:rPr>
        <w:t xml:space="preserve">Oliver, M. (1990) </w:t>
      </w:r>
      <w:r w:rsidRPr="00210AD8">
        <w:rPr>
          <w:rFonts w:ascii="Arial" w:eastAsia="Times New Roman" w:hAnsi="Arial" w:cs="Arial"/>
          <w:i/>
          <w:kern w:val="24"/>
          <w:sz w:val="24"/>
          <w:szCs w:val="24"/>
          <w:lang w:eastAsia="en-GB"/>
        </w:rPr>
        <w:t>The Politics of Disablement.</w:t>
      </w:r>
      <w:r w:rsidRPr="00210AD8">
        <w:rPr>
          <w:rFonts w:ascii="Arial" w:eastAsia="Times New Roman" w:hAnsi="Arial" w:cs="Arial"/>
          <w:kern w:val="24"/>
          <w:sz w:val="24"/>
          <w:szCs w:val="24"/>
          <w:lang w:eastAsia="en-GB"/>
        </w:rPr>
        <w:t xml:space="preserve"> Basingstoke: Macmillan.</w:t>
      </w:r>
    </w:p>
    <w:p w14:paraId="0F015F49" w14:textId="77777777" w:rsidR="00976E5D" w:rsidRDefault="00976E5D" w:rsidP="000660BB">
      <w:pPr>
        <w:suppressAutoHyphens/>
        <w:autoSpaceDN w:val="0"/>
        <w:spacing w:line="240" w:lineRule="auto"/>
        <w:textAlignment w:val="baseline"/>
        <w:rPr>
          <w:rFonts w:ascii="Arial" w:eastAsia="Times New Roman" w:hAnsi="Arial" w:cs="Arial"/>
          <w:kern w:val="24"/>
          <w:sz w:val="24"/>
          <w:szCs w:val="24"/>
          <w:lang w:eastAsia="en-GB"/>
        </w:rPr>
      </w:pPr>
    </w:p>
    <w:p w14:paraId="42B13A07" w14:textId="77777777" w:rsidR="00976E5D" w:rsidRDefault="00976E5D" w:rsidP="000660BB">
      <w:pPr>
        <w:suppressAutoHyphens/>
        <w:autoSpaceDN w:val="0"/>
        <w:spacing w:line="240" w:lineRule="auto"/>
        <w:textAlignment w:val="baseline"/>
        <w:rPr>
          <w:rFonts w:ascii="Arial" w:eastAsia="Times New Roman" w:hAnsi="Arial" w:cs="Arial"/>
          <w:kern w:val="24"/>
          <w:sz w:val="24"/>
          <w:szCs w:val="24"/>
          <w:lang w:eastAsia="en-GB"/>
        </w:rPr>
      </w:pPr>
      <w:proofErr w:type="spellStart"/>
      <w:r>
        <w:rPr>
          <w:rFonts w:ascii="Arial" w:eastAsia="Times New Roman" w:hAnsi="Arial" w:cs="Arial"/>
          <w:kern w:val="24"/>
          <w:sz w:val="24"/>
          <w:szCs w:val="24"/>
          <w:lang w:eastAsia="en-GB"/>
        </w:rPr>
        <w:t>Pesec</w:t>
      </w:r>
      <w:proofErr w:type="spellEnd"/>
      <w:r>
        <w:rPr>
          <w:rFonts w:ascii="Arial" w:eastAsia="Times New Roman" w:hAnsi="Arial" w:cs="Arial"/>
          <w:kern w:val="24"/>
          <w:sz w:val="24"/>
          <w:szCs w:val="24"/>
          <w:lang w:eastAsia="en-GB"/>
        </w:rPr>
        <w:t xml:space="preserve">, D. (2019) </w:t>
      </w:r>
      <w:r>
        <w:rPr>
          <w:rFonts w:ascii="Arial" w:eastAsia="Times New Roman" w:hAnsi="Arial" w:cs="Arial"/>
          <w:i/>
          <w:kern w:val="24"/>
          <w:sz w:val="24"/>
          <w:szCs w:val="24"/>
          <w:lang w:eastAsia="en-GB"/>
        </w:rPr>
        <w:t xml:space="preserve">Failed mothers, monster sons. Reading Shakespeare’s Richard III as a </w:t>
      </w:r>
      <w:proofErr w:type="spellStart"/>
      <w:r>
        <w:rPr>
          <w:rFonts w:ascii="Arial" w:eastAsia="Times New Roman" w:hAnsi="Arial" w:cs="Arial"/>
          <w:i/>
          <w:kern w:val="24"/>
          <w:sz w:val="24"/>
          <w:szCs w:val="24"/>
          <w:lang w:eastAsia="en-GB"/>
        </w:rPr>
        <w:t>fairytale</w:t>
      </w:r>
      <w:proofErr w:type="spellEnd"/>
      <w:r>
        <w:rPr>
          <w:rFonts w:ascii="Arial" w:eastAsia="Times New Roman" w:hAnsi="Arial" w:cs="Arial"/>
          <w:i/>
          <w:kern w:val="24"/>
          <w:sz w:val="24"/>
          <w:szCs w:val="24"/>
          <w:lang w:eastAsia="en-GB"/>
        </w:rPr>
        <w:t xml:space="preserve">. </w:t>
      </w:r>
      <w:r>
        <w:rPr>
          <w:rFonts w:ascii="Arial" w:eastAsia="Times New Roman" w:hAnsi="Arial" w:cs="Arial"/>
          <w:kern w:val="24"/>
          <w:sz w:val="24"/>
          <w:szCs w:val="24"/>
          <w:lang w:eastAsia="en-GB"/>
        </w:rPr>
        <w:t xml:space="preserve">[Online] Available at: </w:t>
      </w:r>
      <w:hyperlink r:id="rId21" w:history="1">
        <w:r w:rsidRPr="00976E5D">
          <w:rPr>
            <w:rFonts w:ascii="Arial" w:hAnsi="Arial" w:cs="Arial"/>
            <w:color w:val="0000FF"/>
            <w:sz w:val="24"/>
            <w:szCs w:val="24"/>
          </w:rPr>
          <w:t>https://www.degruyter.com/downloadpdf/j/rjes.2014.11.issue-1/rjes-2014-0013/rjes-2014-0013.pd</w:t>
        </w:r>
        <w:r w:rsidRPr="00976E5D">
          <w:rPr>
            <w:rFonts w:ascii="Arial" w:hAnsi="Arial" w:cs="Arial"/>
            <w:color w:val="0000FF"/>
            <w:sz w:val="24"/>
            <w:szCs w:val="24"/>
            <w:u w:val="single"/>
          </w:rPr>
          <w:t>f</w:t>
        </w:r>
      </w:hyperlink>
      <w:r w:rsidRPr="00976E5D">
        <w:rPr>
          <w:rFonts w:ascii="Arial" w:hAnsi="Arial" w:cs="Arial"/>
          <w:sz w:val="24"/>
          <w:szCs w:val="24"/>
        </w:rPr>
        <w:t xml:space="preserve"> (Accessed 01/10/19).</w:t>
      </w:r>
      <w:r>
        <w:t xml:space="preserve"> </w:t>
      </w:r>
    </w:p>
    <w:p w14:paraId="240BF576"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p>
    <w:p w14:paraId="79D47E50" w14:textId="77777777" w:rsidR="000660BB" w:rsidRDefault="000660BB" w:rsidP="000660BB">
      <w:pPr>
        <w:suppressAutoHyphens/>
        <w:autoSpaceDN w:val="0"/>
        <w:spacing w:line="240" w:lineRule="auto"/>
        <w:textAlignment w:val="baseline"/>
        <w:rPr>
          <w:rFonts w:ascii="Arial" w:eastAsia="Times New Roman" w:hAnsi="Arial" w:cs="Arial"/>
          <w:kern w:val="24"/>
          <w:sz w:val="24"/>
          <w:szCs w:val="24"/>
          <w:lang w:eastAsia="en-GB"/>
        </w:rPr>
      </w:pPr>
      <w:proofErr w:type="spellStart"/>
      <w:r w:rsidRPr="00210AD8">
        <w:rPr>
          <w:rFonts w:ascii="Arial" w:eastAsia="Times New Roman" w:hAnsi="Arial" w:cs="Arial"/>
          <w:kern w:val="24"/>
          <w:sz w:val="24"/>
          <w:szCs w:val="24"/>
          <w:lang w:eastAsia="en-GB"/>
        </w:rPr>
        <w:t>Quayson</w:t>
      </w:r>
      <w:proofErr w:type="spellEnd"/>
      <w:r w:rsidRPr="00210AD8">
        <w:rPr>
          <w:rFonts w:ascii="Arial" w:eastAsia="Times New Roman" w:hAnsi="Arial" w:cs="Arial"/>
          <w:kern w:val="24"/>
          <w:sz w:val="24"/>
          <w:szCs w:val="24"/>
          <w:lang w:eastAsia="en-GB"/>
        </w:rPr>
        <w:t>, A. (2012) </w:t>
      </w:r>
      <w:r w:rsidRPr="00210AD8">
        <w:rPr>
          <w:rFonts w:ascii="Arial" w:eastAsia="Times New Roman" w:hAnsi="Arial" w:cs="Arial"/>
          <w:i/>
          <w:iCs/>
          <w:kern w:val="24"/>
          <w:sz w:val="24"/>
          <w:szCs w:val="24"/>
          <w:lang w:eastAsia="en-GB"/>
        </w:rPr>
        <w:t>Aesthetic Nervousness.</w:t>
      </w:r>
      <w:r w:rsidRPr="00210AD8">
        <w:rPr>
          <w:rFonts w:ascii="Arial" w:eastAsia="Times New Roman" w:hAnsi="Arial" w:cs="Arial"/>
          <w:kern w:val="24"/>
          <w:sz w:val="24"/>
          <w:szCs w:val="24"/>
          <w:lang w:eastAsia="en-GB"/>
        </w:rPr>
        <w:t> New York: Columbia University Press.</w:t>
      </w:r>
    </w:p>
    <w:p w14:paraId="67FECA15" w14:textId="77777777" w:rsidR="000660BB" w:rsidRPr="00210AD8" w:rsidRDefault="000660BB" w:rsidP="000660BB">
      <w:pPr>
        <w:suppressAutoHyphens/>
        <w:autoSpaceDN w:val="0"/>
        <w:spacing w:line="240" w:lineRule="auto"/>
        <w:textAlignment w:val="baseline"/>
        <w:rPr>
          <w:rFonts w:ascii="Calibri" w:eastAsia="Calibri" w:hAnsi="Calibri" w:cs="Times New Roman"/>
          <w:kern w:val="24"/>
        </w:rPr>
      </w:pPr>
    </w:p>
    <w:p w14:paraId="349B6DC2" w14:textId="77777777" w:rsidR="000660BB" w:rsidRDefault="000660BB" w:rsidP="000660BB">
      <w:pPr>
        <w:spacing w:before="240" w:after="240" w:line="240" w:lineRule="auto"/>
        <w:jc w:val="both"/>
        <w:rPr>
          <w:rFonts w:ascii="Arial" w:eastAsia="Times New Roman" w:hAnsi="Arial" w:cs="Arial"/>
          <w:kern w:val="24"/>
          <w:sz w:val="24"/>
          <w:szCs w:val="24"/>
          <w:lang w:eastAsia="en-GB"/>
        </w:rPr>
      </w:pPr>
      <w:r w:rsidRPr="004B4CE8">
        <w:rPr>
          <w:rFonts w:ascii="Arial" w:eastAsia="Times New Roman" w:hAnsi="Arial" w:cs="Arial"/>
          <w:bCs/>
          <w:kern w:val="24"/>
          <w:sz w:val="24"/>
          <w:szCs w:val="24"/>
          <w:lang w:eastAsia="en-GB"/>
        </w:rPr>
        <w:lastRenderedPageBreak/>
        <w:t xml:space="preserve">Rossi, D. (1991) </w:t>
      </w:r>
      <w:r w:rsidRPr="004B4CE8">
        <w:rPr>
          <w:rFonts w:ascii="Arial" w:eastAsia="Times New Roman" w:hAnsi="Arial" w:cs="Arial"/>
          <w:bCs/>
          <w:i/>
          <w:kern w:val="24"/>
          <w:sz w:val="24"/>
          <w:szCs w:val="24"/>
          <w:lang w:eastAsia="en-GB"/>
        </w:rPr>
        <w:t xml:space="preserve">Shakespeare and Brecht: A Study of Dialectic Structures in Shakespearean Drama and their Influence on Brecht’s Theatre and Dramatic Theory. </w:t>
      </w:r>
      <w:r w:rsidRPr="004B4CE8">
        <w:rPr>
          <w:rFonts w:ascii="Arial" w:eastAsia="Times New Roman" w:hAnsi="Arial" w:cs="Arial"/>
          <w:bCs/>
          <w:kern w:val="24"/>
          <w:sz w:val="24"/>
          <w:szCs w:val="24"/>
          <w:lang w:eastAsia="en-GB"/>
        </w:rPr>
        <w:t>London: University College London</w:t>
      </w:r>
      <w:r w:rsidR="00C07EA6">
        <w:rPr>
          <w:rFonts w:ascii="Arial" w:eastAsia="Times New Roman" w:hAnsi="Arial" w:cs="Arial"/>
          <w:kern w:val="24"/>
          <w:sz w:val="24"/>
          <w:szCs w:val="24"/>
          <w:lang w:eastAsia="en-GB"/>
        </w:rPr>
        <w:t>.</w:t>
      </w:r>
    </w:p>
    <w:p w14:paraId="49CE750E" w14:textId="77777777" w:rsidR="00C07EA6" w:rsidRDefault="00C07EA6" w:rsidP="000660BB">
      <w:pPr>
        <w:spacing w:before="240" w:after="240" w:line="240" w:lineRule="auto"/>
        <w:jc w:val="both"/>
        <w:rPr>
          <w:rFonts w:ascii="Arial" w:eastAsia="Times New Roman" w:hAnsi="Arial" w:cs="Arial"/>
          <w:kern w:val="24"/>
          <w:sz w:val="24"/>
          <w:szCs w:val="24"/>
          <w:lang w:eastAsia="en-GB"/>
        </w:rPr>
      </w:pPr>
    </w:p>
    <w:p w14:paraId="106D822A" w14:textId="77777777" w:rsidR="000660BB" w:rsidRDefault="00C07EA6" w:rsidP="009B16A9">
      <w:pPr>
        <w:spacing w:before="240" w:after="240" w:line="240" w:lineRule="auto"/>
        <w:jc w:val="both"/>
        <w:rPr>
          <w:rFonts w:ascii="Arial" w:eastAsia="Times New Roman" w:hAnsi="Arial" w:cs="Arial"/>
          <w:kern w:val="24"/>
          <w:sz w:val="24"/>
          <w:szCs w:val="24"/>
          <w:lang w:eastAsia="en-GB"/>
        </w:rPr>
      </w:pPr>
      <w:proofErr w:type="spellStart"/>
      <w:r>
        <w:rPr>
          <w:rFonts w:ascii="Arial" w:eastAsia="Times New Roman" w:hAnsi="Arial" w:cs="Arial"/>
          <w:kern w:val="24"/>
          <w:sz w:val="24"/>
          <w:szCs w:val="24"/>
          <w:lang w:eastAsia="en-GB"/>
        </w:rPr>
        <w:t>Siemon</w:t>
      </w:r>
      <w:proofErr w:type="spellEnd"/>
      <w:r>
        <w:rPr>
          <w:rFonts w:ascii="Arial" w:eastAsia="Times New Roman" w:hAnsi="Arial" w:cs="Arial"/>
          <w:kern w:val="24"/>
          <w:sz w:val="24"/>
          <w:szCs w:val="24"/>
          <w:lang w:eastAsia="en-GB"/>
        </w:rPr>
        <w:t xml:space="preserve">, J. (2009) </w:t>
      </w:r>
      <w:r w:rsidR="007B5D0B">
        <w:rPr>
          <w:rFonts w:ascii="Arial" w:eastAsia="Times New Roman" w:hAnsi="Arial" w:cs="Arial"/>
          <w:i/>
          <w:kern w:val="24"/>
          <w:sz w:val="24"/>
          <w:szCs w:val="24"/>
          <w:lang w:eastAsia="en-GB"/>
        </w:rPr>
        <w:t>King Richard III</w:t>
      </w:r>
      <w:r w:rsidR="007B5D0B">
        <w:rPr>
          <w:rStyle w:val="a-size-large"/>
          <w:rFonts w:ascii="Arial" w:hAnsi="Arial" w:cs="Arial"/>
          <w:bCs/>
          <w:i/>
          <w:color w:val="111111"/>
          <w:sz w:val="24"/>
          <w:szCs w:val="24"/>
        </w:rPr>
        <w:t>. Arden Shakespeare. Third Series.</w:t>
      </w:r>
      <w:r w:rsidR="007B5D0B" w:rsidRPr="00C07EA6">
        <w:rPr>
          <w:rStyle w:val="a-size-large"/>
          <w:rFonts w:ascii="Arial" w:hAnsi="Arial" w:cs="Arial"/>
          <w:bCs/>
          <w:i/>
          <w:color w:val="111111"/>
          <w:sz w:val="24"/>
          <w:szCs w:val="24"/>
        </w:rPr>
        <w:t xml:space="preserve"> </w:t>
      </w:r>
      <w:r w:rsidR="007B5D0B">
        <w:rPr>
          <w:rStyle w:val="a-size-large"/>
          <w:rFonts w:ascii="Arial" w:hAnsi="Arial" w:cs="Arial"/>
          <w:bCs/>
          <w:color w:val="111111"/>
          <w:sz w:val="24"/>
          <w:szCs w:val="24"/>
        </w:rPr>
        <w:t>The Arden Shakespeare. London: Bloomsbury Publishing.</w:t>
      </w:r>
    </w:p>
    <w:p w14:paraId="54274432" w14:textId="77777777" w:rsidR="009B16A9" w:rsidRPr="009B16A9" w:rsidRDefault="009B16A9" w:rsidP="009B16A9">
      <w:pPr>
        <w:spacing w:before="240" w:after="240" w:line="240" w:lineRule="auto"/>
        <w:jc w:val="both"/>
        <w:rPr>
          <w:rFonts w:ascii="Arial" w:eastAsia="Times New Roman" w:hAnsi="Arial" w:cs="Arial"/>
          <w:kern w:val="24"/>
          <w:sz w:val="24"/>
          <w:szCs w:val="24"/>
          <w:lang w:eastAsia="en-GB"/>
        </w:rPr>
      </w:pPr>
    </w:p>
    <w:p w14:paraId="01702230"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sidRPr="003D1A2A">
        <w:rPr>
          <w:rFonts w:ascii="Arial" w:eastAsia="Times New Roman" w:hAnsi="Arial" w:cs="Arial"/>
          <w:kern w:val="24"/>
          <w:sz w:val="24"/>
          <w:szCs w:val="24"/>
          <w:lang w:eastAsia="en-GB"/>
        </w:rPr>
        <w:t xml:space="preserve">Walsh, F. </w:t>
      </w:r>
      <w:r w:rsidRPr="003D1A2A">
        <w:rPr>
          <w:rFonts w:ascii="Arial" w:eastAsia="Calibri" w:hAnsi="Arial" w:cs="Arial"/>
          <w:kern w:val="24"/>
          <w:sz w:val="24"/>
          <w:szCs w:val="24"/>
          <w:lang w:eastAsia="en-GB"/>
        </w:rPr>
        <w:t xml:space="preserve">(2012) </w:t>
      </w:r>
      <w:r w:rsidRPr="003D1A2A">
        <w:rPr>
          <w:rFonts w:ascii="Arial" w:eastAsia="Calibri" w:hAnsi="Arial" w:cs="Arial"/>
          <w:i/>
          <w:kern w:val="24"/>
          <w:sz w:val="24"/>
          <w:szCs w:val="24"/>
          <w:lang w:eastAsia="en-GB"/>
        </w:rPr>
        <w:t xml:space="preserve">Theatre and Therapy. </w:t>
      </w:r>
      <w:r w:rsidRPr="003D1A2A">
        <w:rPr>
          <w:rFonts w:ascii="Arial" w:eastAsia="Calibri" w:hAnsi="Arial" w:cs="Arial"/>
          <w:kern w:val="24"/>
          <w:sz w:val="24"/>
          <w:szCs w:val="24"/>
          <w:lang w:eastAsia="en-GB"/>
        </w:rPr>
        <w:t xml:space="preserve"> London: Palgrave Macmillan. </w:t>
      </w:r>
    </w:p>
    <w:p w14:paraId="45DC2DC1" w14:textId="77777777" w:rsidR="000660BB" w:rsidRPr="003D1A2A" w:rsidRDefault="000660BB" w:rsidP="000660BB">
      <w:pPr>
        <w:suppressAutoHyphens/>
        <w:autoSpaceDN w:val="0"/>
        <w:spacing w:line="240" w:lineRule="auto"/>
        <w:textAlignment w:val="baseline"/>
        <w:rPr>
          <w:rFonts w:ascii="Calibri" w:eastAsia="Calibri" w:hAnsi="Calibri" w:cs="Times New Roman"/>
          <w:kern w:val="24"/>
        </w:rPr>
      </w:pPr>
    </w:p>
    <w:p w14:paraId="2AD4264C" w14:textId="77777777" w:rsidR="000660BB" w:rsidRDefault="000660BB" w:rsidP="000660BB">
      <w:pPr>
        <w:suppressAutoHyphens/>
        <w:autoSpaceDN w:val="0"/>
        <w:spacing w:line="240" w:lineRule="auto"/>
        <w:textAlignment w:val="baseline"/>
        <w:rPr>
          <w:rFonts w:ascii="Arial" w:hAnsi="Arial" w:cs="Arial"/>
          <w:kern w:val="24"/>
          <w:sz w:val="24"/>
          <w:szCs w:val="24"/>
        </w:rPr>
      </w:pPr>
      <w:r>
        <w:rPr>
          <w:rFonts w:ascii="Arial" w:hAnsi="Arial" w:cs="Arial"/>
          <w:kern w:val="24"/>
          <w:sz w:val="24"/>
          <w:szCs w:val="24"/>
        </w:rPr>
        <w:t xml:space="preserve">West, W. </w:t>
      </w:r>
      <w:r w:rsidRPr="004B43FB">
        <w:rPr>
          <w:rFonts w:ascii="Arial" w:hAnsi="Arial" w:cs="Arial"/>
          <w:kern w:val="24"/>
          <w:sz w:val="24"/>
          <w:szCs w:val="24"/>
        </w:rPr>
        <w:t xml:space="preserve">N. (2009) </w:t>
      </w:r>
      <w:r>
        <w:rPr>
          <w:rFonts w:ascii="Arial" w:hAnsi="Arial" w:cs="Arial"/>
          <w:kern w:val="24"/>
          <w:sz w:val="24"/>
          <w:szCs w:val="24"/>
        </w:rPr>
        <w:t>‘</w:t>
      </w:r>
      <w:r w:rsidRPr="003D1A2A">
        <w:rPr>
          <w:rFonts w:ascii="Arial" w:hAnsi="Arial" w:cs="Arial"/>
          <w:kern w:val="24"/>
          <w:sz w:val="24"/>
          <w:szCs w:val="24"/>
        </w:rPr>
        <w:t xml:space="preserve">What’s the Matter with Shakespeare? Physics, Identity, </w:t>
      </w:r>
      <w:proofErr w:type="spellStart"/>
      <w:r w:rsidRPr="003D1A2A">
        <w:rPr>
          <w:rFonts w:ascii="Arial" w:hAnsi="Arial" w:cs="Arial"/>
          <w:kern w:val="24"/>
          <w:sz w:val="24"/>
          <w:szCs w:val="24"/>
        </w:rPr>
        <w:t>Playin</w:t>
      </w:r>
      <w:proofErr w:type="spellEnd"/>
      <w:r w:rsidRPr="003D1A2A">
        <w:rPr>
          <w:rFonts w:ascii="Arial" w:hAnsi="Arial" w:cs="Arial"/>
          <w:kern w:val="24"/>
          <w:sz w:val="24"/>
          <w:szCs w:val="24"/>
        </w:rPr>
        <w:t>’</w:t>
      </w:r>
      <w:r w:rsidRPr="004B43FB">
        <w:rPr>
          <w:rFonts w:ascii="Arial" w:hAnsi="Arial" w:cs="Arial"/>
          <w:i/>
          <w:kern w:val="24"/>
          <w:sz w:val="24"/>
          <w:szCs w:val="24"/>
        </w:rPr>
        <w:t>,</w:t>
      </w:r>
      <w:r w:rsidRPr="004B43FB">
        <w:rPr>
          <w:rFonts w:ascii="Arial" w:hAnsi="Arial" w:cs="Arial"/>
          <w:kern w:val="24"/>
          <w:sz w:val="24"/>
          <w:szCs w:val="24"/>
        </w:rPr>
        <w:t xml:space="preserve"> </w:t>
      </w:r>
      <w:proofErr w:type="spellStart"/>
      <w:r w:rsidRPr="003D1A2A">
        <w:rPr>
          <w:rFonts w:ascii="Arial" w:hAnsi="Arial" w:cs="Arial"/>
          <w:i/>
          <w:kern w:val="24"/>
          <w:sz w:val="24"/>
          <w:szCs w:val="24"/>
        </w:rPr>
        <w:t>Northwestern</w:t>
      </w:r>
      <w:proofErr w:type="spellEnd"/>
      <w:r w:rsidRPr="003D1A2A">
        <w:rPr>
          <w:rFonts w:ascii="Arial" w:hAnsi="Arial" w:cs="Arial"/>
          <w:i/>
          <w:kern w:val="24"/>
          <w:sz w:val="24"/>
          <w:szCs w:val="24"/>
        </w:rPr>
        <w:t xml:space="preserve"> University South Central Review</w:t>
      </w:r>
      <w:r>
        <w:rPr>
          <w:rFonts w:ascii="Arial" w:hAnsi="Arial" w:cs="Arial"/>
          <w:kern w:val="24"/>
          <w:sz w:val="24"/>
          <w:szCs w:val="24"/>
        </w:rPr>
        <w:t xml:space="preserve">, 1 (232), </w:t>
      </w:r>
      <w:r w:rsidRPr="004B43FB">
        <w:rPr>
          <w:rFonts w:ascii="Arial" w:hAnsi="Arial" w:cs="Arial"/>
          <w:kern w:val="24"/>
          <w:sz w:val="24"/>
          <w:szCs w:val="24"/>
        </w:rPr>
        <w:t>pp</w:t>
      </w:r>
      <w:r>
        <w:rPr>
          <w:rFonts w:ascii="Arial" w:hAnsi="Arial" w:cs="Arial"/>
          <w:kern w:val="24"/>
          <w:sz w:val="24"/>
          <w:szCs w:val="24"/>
        </w:rPr>
        <w:t xml:space="preserve">. </w:t>
      </w:r>
      <w:r w:rsidRPr="004B43FB">
        <w:rPr>
          <w:rFonts w:ascii="Arial" w:hAnsi="Arial" w:cs="Arial"/>
          <w:kern w:val="24"/>
          <w:sz w:val="24"/>
          <w:szCs w:val="24"/>
        </w:rPr>
        <w:t xml:space="preserve">103–126. [Online] Available at: </w:t>
      </w:r>
      <w:hyperlink r:id="rId22" w:history="1">
        <w:r w:rsidRPr="004B43FB">
          <w:rPr>
            <w:rFonts w:ascii="Arial" w:hAnsi="Arial" w:cs="Arial"/>
            <w:color w:val="0563C1" w:themeColor="hyperlink"/>
            <w:kern w:val="24"/>
            <w:sz w:val="24"/>
            <w:szCs w:val="24"/>
            <w:u w:val="single"/>
          </w:rPr>
          <w:t>http://www.yavanika.org/classes/reader/shakesmatter.pdf</w:t>
        </w:r>
      </w:hyperlink>
      <w:r w:rsidRPr="004B43FB">
        <w:rPr>
          <w:rFonts w:ascii="Arial" w:hAnsi="Arial" w:cs="Arial"/>
          <w:kern w:val="24"/>
          <w:sz w:val="24"/>
          <w:szCs w:val="24"/>
        </w:rPr>
        <w:t xml:space="preserve"> (Accessed: 18/07/18).  </w:t>
      </w:r>
    </w:p>
    <w:p w14:paraId="27CE071B" w14:textId="77777777" w:rsidR="000660BB" w:rsidRPr="004B43FB" w:rsidRDefault="000660BB" w:rsidP="000660BB">
      <w:pPr>
        <w:suppressAutoHyphens/>
        <w:autoSpaceDN w:val="0"/>
        <w:spacing w:line="240" w:lineRule="auto"/>
        <w:textAlignment w:val="baseline"/>
        <w:rPr>
          <w:rFonts w:ascii="Arial" w:hAnsi="Arial" w:cs="Arial"/>
          <w:kern w:val="24"/>
          <w:sz w:val="24"/>
          <w:szCs w:val="24"/>
        </w:rPr>
      </w:pPr>
    </w:p>
    <w:p w14:paraId="25F353F4" w14:textId="77777777" w:rsidR="000660BB" w:rsidRDefault="000660BB" w:rsidP="000660BB">
      <w:pPr>
        <w:suppressAutoHyphens/>
        <w:autoSpaceDN w:val="0"/>
        <w:spacing w:line="240" w:lineRule="auto"/>
        <w:textAlignment w:val="baseline"/>
        <w:rPr>
          <w:rFonts w:ascii="Arial" w:eastAsia="Calibri" w:hAnsi="Arial" w:cs="Arial"/>
          <w:kern w:val="24"/>
          <w:sz w:val="24"/>
          <w:szCs w:val="24"/>
          <w:lang w:eastAsia="en-GB"/>
        </w:rPr>
      </w:pPr>
      <w:r>
        <w:rPr>
          <w:rFonts w:ascii="Arial" w:eastAsia="Times New Roman" w:hAnsi="Arial" w:cs="Arial"/>
          <w:kern w:val="24"/>
          <w:sz w:val="24"/>
          <w:szCs w:val="24"/>
          <w:lang w:eastAsia="en-GB"/>
        </w:rPr>
        <w:t>Williams, K.</w:t>
      </w:r>
      <w:r w:rsidRPr="004B43FB">
        <w:rPr>
          <w:rFonts w:ascii="Arial" w:eastAsia="Times New Roman" w:hAnsi="Arial" w:cs="Arial"/>
          <w:kern w:val="24"/>
          <w:sz w:val="24"/>
          <w:szCs w:val="24"/>
          <w:lang w:eastAsia="en-GB"/>
        </w:rPr>
        <w:t xml:space="preserve"> S. (2009) ‘Enabling Richard: The Rhetoric of </w:t>
      </w:r>
      <w:r>
        <w:rPr>
          <w:rFonts w:ascii="Arial" w:eastAsia="Times New Roman" w:hAnsi="Arial" w:cs="Arial"/>
          <w:kern w:val="24"/>
          <w:sz w:val="24"/>
          <w:szCs w:val="24"/>
          <w:lang w:eastAsia="en-GB"/>
        </w:rPr>
        <w:t xml:space="preserve">Disability </w:t>
      </w:r>
      <w:r w:rsidRPr="004B43FB">
        <w:rPr>
          <w:rFonts w:ascii="Arial" w:eastAsia="Times New Roman" w:hAnsi="Arial" w:cs="Arial"/>
          <w:kern w:val="24"/>
          <w:sz w:val="24"/>
          <w:szCs w:val="24"/>
          <w:lang w:eastAsia="en-GB"/>
        </w:rPr>
        <w:t>in </w:t>
      </w:r>
      <w:r w:rsidRPr="004B43FB">
        <w:rPr>
          <w:rFonts w:ascii="Arial" w:eastAsia="Times New Roman" w:hAnsi="Arial" w:cs="Arial"/>
          <w:i/>
          <w:iCs/>
          <w:kern w:val="24"/>
          <w:sz w:val="24"/>
          <w:szCs w:val="24"/>
          <w:lang w:eastAsia="en-GB"/>
        </w:rPr>
        <w:t>Richard III</w:t>
      </w:r>
      <w:r w:rsidRPr="004B43FB">
        <w:rPr>
          <w:rFonts w:ascii="Arial" w:eastAsia="Times New Roman" w:hAnsi="Arial" w:cs="Arial"/>
          <w:kern w:val="24"/>
          <w:sz w:val="24"/>
          <w:szCs w:val="24"/>
          <w:lang w:eastAsia="en-GB"/>
        </w:rPr>
        <w:t>’, </w:t>
      </w:r>
      <w:r>
        <w:rPr>
          <w:rFonts w:ascii="Arial" w:eastAsia="Times New Roman" w:hAnsi="Arial" w:cs="Arial"/>
          <w:i/>
          <w:iCs/>
          <w:kern w:val="24"/>
          <w:sz w:val="24"/>
          <w:szCs w:val="24"/>
          <w:lang w:eastAsia="en-GB"/>
        </w:rPr>
        <w:t xml:space="preserve">Disability </w:t>
      </w:r>
      <w:r w:rsidRPr="004B43FB">
        <w:rPr>
          <w:rFonts w:ascii="Arial" w:eastAsia="Times New Roman" w:hAnsi="Arial" w:cs="Arial"/>
          <w:i/>
          <w:iCs/>
          <w:kern w:val="24"/>
          <w:sz w:val="24"/>
          <w:szCs w:val="24"/>
          <w:lang w:eastAsia="en-GB"/>
        </w:rPr>
        <w:t>Studies Quarterly</w:t>
      </w:r>
      <w:r>
        <w:rPr>
          <w:rFonts w:ascii="Arial" w:eastAsia="Times New Roman" w:hAnsi="Arial" w:cs="Arial"/>
          <w:kern w:val="24"/>
          <w:sz w:val="24"/>
          <w:szCs w:val="24"/>
          <w:lang w:eastAsia="en-GB"/>
        </w:rPr>
        <w:t> 29 (</w:t>
      </w:r>
      <w:r w:rsidRPr="004B43FB">
        <w:rPr>
          <w:rFonts w:ascii="Arial" w:eastAsia="Times New Roman" w:hAnsi="Arial" w:cs="Arial"/>
          <w:kern w:val="24"/>
          <w:sz w:val="24"/>
          <w:szCs w:val="24"/>
          <w:lang w:eastAsia="en-GB"/>
        </w:rPr>
        <w:t>4</w:t>
      </w:r>
      <w:r>
        <w:rPr>
          <w:rFonts w:ascii="Arial" w:eastAsia="Times New Roman" w:hAnsi="Arial" w:cs="Arial"/>
          <w:kern w:val="24"/>
          <w:sz w:val="24"/>
          <w:szCs w:val="24"/>
          <w:lang w:eastAsia="en-GB"/>
        </w:rPr>
        <w:t>),</w:t>
      </w:r>
      <w:r w:rsidRPr="004B43FB">
        <w:rPr>
          <w:rFonts w:ascii="Arial" w:eastAsia="Times New Roman" w:hAnsi="Arial" w:cs="Arial"/>
          <w:kern w:val="24"/>
          <w:sz w:val="24"/>
          <w:szCs w:val="24"/>
          <w:lang w:eastAsia="en-GB"/>
        </w:rPr>
        <w:t xml:space="preserve"> </w:t>
      </w:r>
      <w:r w:rsidRPr="004B43FB">
        <w:rPr>
          <w:rFonts w:ascii="Arial" w:eastAsia="Calibri" w:hAnsi="Arial" w:cs="Arial"/>
          <w:bCs/>
          <w:kern w:val="24"/>
          <w:sz w:val="24"/>
          <w:szCs w:val="24"/>
          <w:shd w:val="clear" w:color="auto" w:fill="FFFFFF"/>
          <w:lang w:eastAsia="en-GB"/>
        </w:rPr>
        <w:t xml:space="preserve">[Online] Available at: </w:t>
      </w:r>
      <w:hyperlink r:id="rId23" w:history="1">
        <w:r w:rsidRPr="004B43FB">
          <w:rPr>
            <w:rFonts w:ascii="Arial" w:eastAsia="Calibri" w:hAnsi="Arial" w:cs="Arial"/>
            <w:color w:val="0000FF"/>
            <w:kern w:val="24"/>
            <w:sz w:val="24"/>
            <w:szCs w:val="24"/>
            <w:u w:val="single"/>
            <w:lang w:eastAsia="en-GB"/>
          </w:rPr>
          <w:t>https://www.bl.uk/shakespeare/articles/richard-iii-and-the-staging-of-</w:t>
        </w:r>
        <w:r>
          <w:rPr>
            <w:rFonts w:ascii="Arial" w:eastAsia="Calibri" w:hAnsi="Arial" w:cs="Arial"/>
            <w:color w:val="0000FF"/>
            <w:kern w:val="24"/>
            <w:sz w:val="24"/>
            <w:szCs w:val="24"/>
            <w:u w:val="single"/>
            <w:lang w:eastAsia="en-GB"/>
          </w:rPr>
          <w:t xml:space="preserve">Disability </w:t>
        </w:r>
      </w:hyperlink>
      <w:r w:rsidRPr="004B43FB">
        <w:rPr>
          <w:rFonts w:ascii="Arial" w:eastAsia="Calibri" w:hAnsi="Arial" w:cs="Arial"/>
          <w:kern w:val="24"/>
          <w:sz w:val="24"/>
          <w:szCs w:val="24"/>
          <w:lang w:eastAsia="en-GB"/>
        </w:rPr>
        <w:t xml:space="preserve"> (Accessed: 05/01/17). </w:t>
      </w:r>
    </w:p>
    <w:p w14:paraId="02E87383" w14:textId="77777777" w:rsidR="000660BB" w:rsidRPr="004B43FB" w:rsidRDefault="000660BB" w:rsidP="000660BB">
      <w:pPr>
        <w:suppressAutoHyphens/>
        <w:autoSpaceDN w:val="0"/>
        <w:spacing w:line="240" w:lineRule="auto"/>
        <w:textAlignment w:val="baseline"/>
        <w:rPr>
          <w:rFonts w:ascii="Calibri" w:eastAsia="Calibri" w:hAnsi="Calibri" w:cs="Times New Roman"/>
          <w:kern w:val="24"/>
        </w:rPr>
      </w:pPr>
    </w:p>
    <w:p w14:paraId="2AA42116" w14:textId="77777777" w:rsidR="000660BB" w:rsidRDefault="000660BB" w:rsidP="000660BB">
      <w:pPr>
        <w:suppressAutoHyphens/>
        <w:autoSpaceDN w:val="0"/>
        <w:spacing w:line="240" w:lineRule="auto"/>
        <w:textAlignment w:val="baseline"/>
        <w:rPr>
          <w:rFonts w:ascii="Arial" w:hAnsi="Arial" w:cs="Arial"/>
          <w:sz w:val="24"/>
          <w:szCs w:val="24"/>
        </w:rPr>
      </w:pPr>
      <w:r w:rsidRPr="006652E3">
        <w:rPr>
          <w:rFonts w:ascii="Arial" w:eastAsia="Times New Roman" w:hAnsi="Arial" w:cs="Arial"/>
          <w:kern w:val="24"/>
          <w:sz w:val="24"/>
          <w:szCs w:val="24"/>
          <w:lang w:eastAsia="en-GB"/>
        </w:rPr>
        <w:t xml:space="preserve">Wilson, J, R. (2017) </w:t>
      </w:r>
      <w:r w:rsidRPr="006652E3">
        <w:rPr>
          <w:rFonts w:ascii="Arial" w:hAnsi="Arial" w:cs="Arial"/>
          <w:sz w:val="24"/>
          <w:szCs w:val="24"/>
        </w:rPr>
        <w:t xml:space="preserve">The Trouble with </w:t>
      </w:r>
      <w:r>
        <w:rPr>
          <w:rFonts w:ascii="Arial" w:hAnsi="Arial" w:cs="Arial"/>
          <w:sz w:val="24"/>
          <w:szCs w:val="24"/>
        </w:rPr>
        <w:t xml:space="preserve">Disability </w:t>
      </w:r>
      <w:r w:rsidRPr="006652E3">
        <w:rPr>
          <w:rFonts w:ascii="Arial" w:hAnsi="Arial" w:cs="Arial"/>
          <w:sz w:val="24"/>
          <w:szCs w:val="24"/>
        </w:rPr>
        <w:t>in Shakespeare Studies</w:t>
      </w:r>
      <w:r>
        <w:rPr>
          <w:rFonts w:ascii="Arial" w:hAnsi="Arial" w:cs="Arial"/>
          <w:sz w:val="24"/>
          <w:szCs w:val="24"/>
        </w:rPr>
        <w:t xml:space="preserve">. </w:t>
      </w:r>
      <w:r>
        <w:rPr>
          <w:rFonts w:ascii="Arial" w:hAnsi="Arial" w:cs="Arial"/>
          <w:i/>
          <w:sz w:val="24"/>
          <w:szCs w:val="24"/>
        </w:rPr>
        <w:t xml:space="preserve">Disability Studies Quarterly.  </w:t>
      </w:r>
      <w:r>
        <w:rPr>
          <w:rFonts w:ascii="Arial" w:hAnsi="Arial" w:cs="Arial"/>
          <w:sz w:val="24"/>
          <w:szCs w:val="24"/>
        </w:rPr>
        <w:t xml:space="preserve">Harvard University: 2 (37). [Online] Available at:  </w:t>
      </w:r>
      <w:hyperlink r:id="rId24" w:history="1">
        <w:r w:rsidRPr="00DC4D35">
          <w:rPr>
            <w:rStyle w:val="Hyperlink"/>
            <w:rFonts w:ascii="Arial" w:hAnsi="Arial" w:cs="Arial"/>
            <w:sz w:val="24"/>
            <w:szCs w:val="24"/>
          </w:rPr>
          <w:t>http://dsq-sds.org/article/view/5430/4644</w:t>
        </w:r>
      </w:hyperlink>
      <w:r>
        <w:rPr>
          <w:rFonts w:ascii="Arial" w:hAnsi="Arial" w:cs="Arial"/>
          <w:sz w:val="24"/>
          <w:szCs w:val="24"/>
        </w:rPr>
        <w:t xml:space="preserve"> (Accessed 21/10/18). </w:t>
      </w:r>
    </w:p>
    <w:p w14:paraId="7596212F" w14:textId="77777777" w:rsidR="000660BB" w:rsidRPr="006652E3" w:rsidRDefault="000660BB" w:rsidP="000660BB">
      <w:pPr>
        <w:suppressAutoHyphens/>
        <w:autoSpaceDN w:val="0"/>
        <w:spacing w:line="240" w:lineRule="auto"/>
        <w:textAlignment w:val="baseline"/>
        <w:rPr>
          <w:rFonts w:ascii="Arial" w:eastAsia="Times New Roman" w:hAnsi="Arial" w:cs="Arial"/>
          <w:color w:val="000000"/>
          <w:kern w:val="24"/>
          <w:sz w:val="24"/>
          <w:szCs w:val="24"/>
          <w:lang w:eastAsia="en-GB"/>
        </w:rPr>
      </w:pPr>
    </w:p>
    <w:p w14:paraId="1B83F0E7" w14:textId="77777777" w:rsidR="000660BB" w:rsidRDefault="000660BB" w:rsidP="000660BB">
      <w:pPr>
        <w:suppressAutoHyphens/>
        <w:autoSpaceDN w:val="0"/>
        <w:spacing w:line="240" w:lineRule="auto"/>
        <w:textAlignment w:val="baseline"/>
        <w:rPr>
          <w:rFonts w:ascii="Arial" w:hAnsi="Arial" w:cs="Arial"/>
          <w:kern w:val="24"/>
          <w:sz w:val="24"/>
          <w:szCs w:val="24"/>
        </w:rPr>
      </w:pPr>
      <w:r w:rsidRPr="003D1A2A">
        <w:rPr>
          <w:rFonts w:ascii="Arial" w:hAnsi="Arial" w:cs="Arial"/>
          <w:kern w:val="24"/>
          <w:sz w:val="24"/>
          <w:szCs w:val="24"/>
        </w:rPr>
        <w:t xml:space="preserve">Wilson, R. (1993) ‘The Quality of Mercy: Discipline and Punishment in Shakespearean Comedy’, in Wilson, R. (ed.) </w:t>
      </w:r>
      <w:r w:rsidRPr="003D1A2A">
        <w:rPr>
          <w:rFonts w:ascii="Arial" w:hAnsi="Arial" w:cs="Arial"/>
          <w:i/>
          <w:kern w:val="24"/>
          <w:sz w:val="24"/>
          <w:szCs w:val="24"/>
        </w:rPr>
        <w:t>Will Power: Essays on Shakespearean Authority</w:t>
      </w:r>
      <w:r w:rsidRPr="003D1A2A">
        <w:rPr>
          <w:rFonts w:ascii="Arial" w:hAnsi="Arial" w:cs="Arial"/>
          <w:kern w:val="24"/>
          <w:sz w:val="24"/>
          <w:szCs w:val="24"/>
        </w:rPr>
        <w:t xml:space="preserve">. Hemel Hempstead: Harvester Wheatsheaf, pp.118-157. </w:t>
      </w:r>
    </w:p>
    <w:p w14:paraId="2FBD85E4" w14:textId="77777777" w:rsidR="000660BB" w:rsidRPr="003D1A2A" w:rsidRDefault="000660BB" w:rsidP="000660BB">
      <w:pPr>
        <w:suppressAutoHyphens/>
        <w:autoSpaceDN w:val="0"/>
        <w:spacing w:line="240" w:lineRule="auto"/>
        <w:textAlignment w:val="baseline"/>
        <w:rPr>
          <w:rFonts w:ascii="Arial" w:hAnsi="Arial" w:cs="Arial"/>
          <w:kern w:val="24"/>
          <w:sz w:val="24"/>
          <w:szCs w:val="24"/>
        </w:rPr>
      </w:pPr>
    </w:p>
    <w:p w14:paraId="14C6499B" w14:textId="77777777" w:rsidR="000660BB" w:rsidRDefault="000660BB" w:rsidP="000660BB"/>
    <w:p w14:paraId="1602879E" w14:textId="77777777" w:rsidR="000660BB" w:rsidRDefault="000660BB" w:rsidP="00DB07CF">
      <w:pPr>
        <w:shd w:val="clear" w:color="auto" w:fill="FFFFFF"/>
        <w:spacing w:before="240" w:after="240" w:line="480" w:lineRule="auto"/>
        <w:jc w:val="both"/>
        <w:rPr>
          <w:rFonts w:ascii="Arial" w:eastAsia="Times New Roman" w:hAnsi="Arial" w:cs="Arial"/>
          <w:kern w:val="24"/>
          <w:sz w:val="24"/>
          <w:szCs w:val="24"/>
          <w:lang w:eastAsia="en-GB"/>
        </w:rPr>
      </w:pPr>
    </w:p>
    <w:p w14:paraId="7A1976BC" w14:textId="77777777" w:rsidR="00666F5A" w:rsidRDefault="00666F5A" w:rsidP="00DB07CF">
      <w:pPr>
        <w:shd w:val="clear" w:color="auto" w:fill="FFFFFF"/>
        <w:spacing w:before="240" w:after="240" w:line="480" w:lineRule="auto"/>
        <w:jc w:val="both"/>
        <w:rPr>
          <w:rFonts w:ascii="Arial" w:eastAsia="Times New Roman" w:hAnsi="Arial" w:cs="Arial"/>
          <w:kern w:val="24"/>
          <w:sz w:val="24"/>
          <w:szCs w:val="24"/>
          <w:lang w:eastAsia="en-GB"/>
        </w:rPr>
      </w:pPr>
    </w:p>
    <w:p w14:paraId="3DED0F4C" w14:textId="77777777" w:rsidR="00666F5A" w:rsidRDefault="00666F5A" w:rsidP="00DB07CF">
      <w:pPr>
        <w:shd w:val="clear" w:color="auto" w:fill="FFFFFF"/>
        <w:spacing w:before="240" w:after="240" w:line="480" w:lineRule="auto"/>
        <w:jc w:val="both"/>
        <w:rPr>
          <w:rFonts w:ascii="Arial" w:eastAsia="Times New Roman" w:hAnsi="Arial" w:cs="Arial"/>
          <w:kern w:val="24"/>
          <w:sz w:val="24"/>
          <w:szCs w:val="24"/>
          <w:lang w:eastAsia="en-GB"/>
        </w:rPr>
      </w:pPr>
    </w:p>
    <w:sectPr w:rsidR="00666F5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5B89" w14:textId="77777777" w:rsidR="00D00F15" w:rsidRDefault="00D00F15" w:rsidP="00A77860">
      <w:pPr>
        <w:spacing w:after="0" w:line="240" w:lineRule="auto"/>
      </w:pPr>
      <w:r>
        <w:separator/>
      </w:r>
    </w:p>
  </w:endnote>
  <w:endnote w:type="continuationSeparator" w:id="0">
    <w:p w14:paraId="69C37EE8" w14:textId="77777777" w:rsidR="00D00F15" w:rsidRDefault="00D00F15" w:rsidP="00A7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978162"/>
      <w:docPartObj>
        <w:docPartGallery w:val="Page Numbers (Bottom of Page)"/>
        <w:docPartUnique/>
      </w:docPartObj>
    </w:sdtPr>
    <w:sdtEndPr>
      <w:rPr>
        <w:noProof/>
      </w:rPr>
    </w:sdtEndPr>
    <w:sdtContent>
      <w:p w14:paraId="70862634" w14:textId="77777777" w:rsidR="00D00F15" w:rsidRDefault="00D00F15">
        <w:pPr>
          <w:pStyle w:val="Footer"/>
          <w:jc w:val="right"/>
        </w:pPr>
        <w:r>
          <w:fldChar w:fldCharType="begin"/>
        </w:r>
        <w:r>
          <w:instrText xml:space="preserve"> PAGE   \* MERGEFORMAT </w:instrText>
        </w:r>
        <w:r>
          <w:fldChar w:fldCharType="separate"/>
        </w:r>
        <w:r w:rsidR="001327F7">
          <w:rPr>
            <w:noProof/>
          </w:rPr>
          <w:t>25</w:t>
        </w:r>
        <w:r>
          <w:rPr>
            <w:noProof/>
          </w:rPr>
          <w:fldChar w:fldCharType="end"/>
        </w:r>
      </w:p>
    </w:sdtContent>
  </w:sdt>
  <w:p w14:paraId="65748529" w14:textId="77777777" w:rsidR="00D00F15" w:rsidRDefault="00D0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A43F" w14:textId="77777777" w:rsidR="00D00F15" w:rsidRDefault="00D00F15" w:rsidP="00A77860">
      <w:pPr>
        <w:spacing w:after="0" w:line="240" w:lineRule="auto"/>
      </w:pPr>
      <w:r>
        <w:separator/>
      </w:r>
    </w:p>
  </w:footnote>
  <w:footnote w:type="continuationSeparator" w:id="0">
    <w:p w14:paraId="49958904" w14:textId="77777777" w:rsidR="00D00F15" w:rsidRDefault="00D00F15" w:rsidP="00A77860">
      <w:pPr>
        <w:spacing w:after="0" w:line="240" w:lineRule="auto"/>
      </w:pPr>
      <w:r>
        <w:continuationSeparator/>
      </w:r>
    </w:p>
  </w:footnote>
  <w:footnote w:id="1">
    <w:p w14:paraId="38D20D06" w14:textId="77777777" w:rsidR="00D00F15" w:rsidRPr="00DF4855" w:rsidRDefault="00D00F15" w:rsidP="00DF4855">
      <w:pPr>
        <w:spacing w:before="240" w:after="240" w:line="480" w:lineRule="auto"/>
        <w:jc w:val="both"/>
        <w:rPr>
          <w:rFonts w:ascii="Arial" w:eastAsia="Times New Roman" w:hAnsi="Arial" w:cs="Arial"/>
          <w:b/>
          <w:kern w:val="24"/>
          <w:sz w:val="24"/>
          <w:szCs w:val="24"/>
          <w:lang w:eastAsia="en-GB"/>
        </w:rPr>
      </w:pPr>
      <w:r>
        <w:rPr>
          <w:rStyle w:val="FootnoteReference"/>
        </w:rPr>
        <w:footnoteRef/>
      </w:r>
      <w:r>
        <w:t xml:space="preserve"> </w:t>
      </w:r>
      <w:r w:rsidRPr="00DF4855">
        <w:rPr>
          <w:rFonts w:ascii="Arial" w:eastAsia="Times New Roman" w:hAnsi="Arial" w:cs="Arial"/>
          <w:kern w:val="24"/>
          <w:sz w:val="20"/>
          <w:szCs w:val="20"/>
          <w:lang w:eastAsia="en-GB"/>
        </w:rPr>
        <w:t>Graeae Theatre, Side by Side Theatre, Taking Flight Theatre, Blue Apple Theatre</w:t>
      </w:r>
    </w:p>
    <w:p w14:paraId="6D4A7B57" w14:textId="77777777" w:rsidR="00D00F15" w:rsidRDefault="00D00F15">
      <w:pPr>
        <w:pStyle w:val="FootnoteText"/>
      </w:pPr>
    </w:p>
  </w:footnote>
  <w:footnote w:id="2">
    <w:p w14:paraId="5D6AA27A" w14:textId="77777777" w:rsidR="00D00F15" w:rsidRDefault="00D00F15" w:rsidP="00935572">
      <w:pPr>
        <w:pStyle w:val="FootnoteText"/>
      </w:pPr>
      <w:r w:rsidRPr="00FA6593">
        <w:rPr>
          <w:rStyle w:val="FootnoteReference"/>
          <w:rFonts w:eastAsiaTheme="majorEastAsia" w:cs="Arial"/>
        </w:rPr>
        <w:footnoteRef/>
      </w:r>
      <w:r w:rsidRPr="00FA6593">
        <w:rPr>
          <w:rFonts w:cs="Arial"/>
        </w:rPr>
        <w:t xml:space="preserve"> </w:t>
      </w:r>
      <w:proofErr w:type="spellStart"/>
      <w:r>
        <w:rPr>
          <w:rFonts w:cs="Arial"/>
        </w:rPr>
        <w:t>Verfremdungseffekt</w:t>
      </w:r>
      <w:proofErr w:type="spellEnd"/>
      <w:r>
        <w:rPr>
          <w:rFonts w:cs="Arial"/>
        </w:rPr>
        <w:t>: a</w:t>
      </w:r>
      <w:r w:rsidRPr="00FA6593">
        <w:rPr>
          <w:rFonts w:cs="Arial"/>
        </w:rPr>
        <w:t xml:space="preserve"> technique used to make the audience critical about the issues being explored in the work. Distancing techniques are used to alienate the audience from becoming too absorbed in the narrative of the work and instead focus on the issue at the heart of the theatre performance.</w:t>
      </w:r>
      <w:r>
        <w:t xml:space="preserve"> </w:t>
      </w:r>
    </w:p>
  </w:footnote>
  <w:footnote w:id="3">
    <w:p w14:paraId="5EE8157C" w14:textId="77777777" w:rsidR="00D00F15" w:rsidRPr="00FA6593" w:rsidRDefault="00D00F15" w:rsidP="00A77860">
      <w:pPr>
        <w:pStyle w:val="FootnoteText"/>
        <w:rPr>
          <w:rFonts w:cs="Arial"/>
        </w:rPr>
      </w:pPr>
      <w:r w:rsidRPr="00FA6593">
        <w:rPr>
          <w:rStyle w:val="FootnoteReference"/>
          <w:rFonts w:eastAsiaTheme="majorEastAsia" w:cs="Arial"/>
        </w:rPr>
        <w:footnoteRef/>
      </w:r>
      <w:r w:rsidRPr="00FA6593">
        <w:rPr>
          <w:rFonts w:cs="Arial"/>
        </w:rPr>
        <w:t xml:space="preserve"> </w:t>
      </w:r>
      <w:proofErr w:type="spellStart"/>
      <w:r w:rsidRPr="00FA6593">
        <w:rPr>
          <w:rFonts w:cs="Arial"/>
        </w:rPr>
        <w:t>Dismodern</w:t>
      </w:r>
      <w:proofErr w:type="spellEnd"/>
      <w:r w:rsidRPr="00FA6593">
        <w:rPr>
          <w:rFonts w:cs="Arial"/>
        </w:rPr>
        <w:t xml:space="preserve"> in reference to Lennard Davis’ term which is ‘the reading of </w:t>
      </w:r>
      <w:r>
        <w:rPr>
          <w:rFonts w:cs="Arial"/>
        </w:rPr>
        <w:t xml:space="preserve">Disability </w:t>
      </w:r>
      <w:r w:rsidRPr="00FA6593">
        <w:rPr>
          <w:rFonts w:cs="Arial"/>
        </w:rPr>
        <w:t xml:space="preserve"> as a set of relations between the body and the world, relations in which physical difference may be aided by compensatory intervention and us</w:t>
      </w:r>
      <w:r>
        <w:rPr>
          <w:rFonts w:cs="Arial"/>
        </w:rPr>
        <w:t xml:space="preserve">ed for powerful effect’ (Davis, </w:t>
      </w:r>
      <w:r w:rsidRPr="00FA6593">
        <w:rPr>
          <w:rFonts w:cs="Arial"/>
        </w:rPr>
        <w:t xml:space="preserve">2002).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BDB"/>
    <w:multiLevelType w:val="multilevel"/>
    <w:tmpl w:val="C410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47"/>
    <w:rsid w:val="00002A68"/>
    <w:rsid w:val="00016088"/>
    <w:rsid w:val="00040EA9"/>
    <w:rsid w:val="000660BB"/>
    <w:rsid w:val="000967B0"/>
    <w:rsid w:val="000A055D"/>
    <w:rsid w:val="000B3BBE"/>
    <w:rsid w:val="000D0493"/>
    <w:rsid w:val="000E0708"/>
    <w:rsid w:val="00100706"/>
    <w:rsid w:val="00113F22"/>
    <w:rsid w:val="00124845"/>
    <w:rsid w:val="001327F7"/>
    <w:rsid w:val="001361BF"/>
    <w:rsid w:val="001517B6"/>
    <w:rsid w:val="00176DBB"/>
    <w:rsid w:val="001C21D2"/>
    <w:rsid w:val="001D3493"/>
    <w:rsid w:val="001D6978"/>
    <w:rsid w:val="001E4D66"/>
    <w:rsid w:val="001F7296"/>
    <w:rsid w:val="00220E2B"/>
    <w:rsid w:val="002419DA"/>
    <w:rsid w:val="00243286"/>
    <w:rsid w:val="00244931"/>
    <w:rsid w:val="002465F0"/>
    <w:rsid w:val="00250C8E"/>
    <w:rsid w:val="002B40B7"/>
    <w:rsid w:val="002D75B6"/>
    <w:rsid w:val="002F0357"/>
    <w:rsid w:val="003119B8"/>
    <w:rsid w:val="003F4807"/>
    <w:rsid w:val="00483808"/>
    <w:rsid w:val="00486C5E"/>
    <w:rsid w:val="004A66A7"/>
    <w:rsid w:val="004D49DD"/>
    <w:rsid w:val="004E7173"/>
    <w:rsid w:val="004F3A88"/>
    <w:rsid w:val="00507424"/>
    <w:rsid w:val="00514E16"/>
    <w:rsid w:val="0051577D"/>
    <w:rsid w:val="005235C0"/>
    <w:rsid w:val="00540C3E"/>
    <w:rsid w:val="005E4EBE"/>
    <w:rsid w:val="005E535D"/>
    <w:rsid w:val="00606614"/>
    <w:rsid w:val="0061430D"/>
    <w:rsid w:val="006410EE"/>
    <w:rsid w:val="00650943"/>
    <w:rsid w:val="00652147"/>
    <w:rsid w:val="00656F55"/>
    <w:rsid w:val="00666475"/>
    <w:rsid w:val="00666F5A"/>
    <w:rsid w:val="006714D7"/>
    <w:rsid w:val="00691050"/>
    <w:rsid w:val="00697610"/>
    <w:rsid w:val="006B462F"/>
    <w:rsid w:val="006C4E06"/>
    <w:rsid w:val="006F7947"/>
    <w:rsid w:val="00717915"/>
    <w:rsid w:val="007402ED"/>
    <w:rsid w:val="00750E2D"/>
    <w:rsid w:val="007549A0"/>
    <w:rsid w:val="00784738"/>
    <w:rsid w:val="007A6DFB"/>
    <w:rsid w:val="007B5D0B"/>
    <w:rsid w:val="00800264"/>
    <w:rsid w:val="00833F76"/>
    <w:rsid w:val="008953ED"/>
    <w:rsid w:val="00897793"/>
    <w:rsid w:val="008D357A"/>
    <w:rsid w:val="008E052D"/>
    <w:rsid w:val="008E2ED8"/>
    <w:rsid w:val="008F2515"/>
    <w:rsid w:val="008F6240"/>
    <w:rsid w:val="00914DF3"/>
    <w:rsid w:val="009164F3"/>
    <w:rsid w:val="00925F19"/>
    <w:rsid w:val="00935396"/>
    <w:rsid w:val="00935572"/>
    <w:rsid w:val="00937E43"/>
    <w:rsid w:val="0094747B"/>
    <w:rsid w:val="00976E5D"/>
    <w:rsid w:val="00991795"/>
    <w:rsid w:val="00993D63"/>
    <w:rsid w:val="009B16A9"/>
    <w:rsid w:val="009B7D94"/>
    <w:rsid w:val="009D40AB"/>
    <w:rsid w:val="00A47310"/>
    <w:rsid w:val="00A646DB"/>
    <w:rsid w:val="00A77860"/>
    <w:rsid w:val="00AA4498"/>
    <w:rsid w:val="00AB57DD"/>
    <w:rsid w:val="00AC5061"/>
    <w:rsid w:val="00B21393"/>
    <w:rsid w:val="00B257EB"/>
    <w:rsid w:val="00B346F9"/>
    <w:rsid w:val="00B837D4"/>
    <w:rsid w:val="00B9155E"/>
    <w:rsid w:val="00BE31AB"/>
    <w:rsid w:val="00C07EA6"/>
    <w:rsid w:val="00C81B7E"/>
    <w:rsid w:val="00CA2405"/>
    <w:rsid w:val="00CB082C"/>
    <w:rsid w:val="00CC7655"/>
    <w:rsid w:val="00CD0688"/>
    <w:rsid w:val="00CF4F6A"/>
    <w:rsid w:val="00D00F15"/>
    <w:rsid w:val="00D010DE"/>
    <w:rsid w:val="00D31B38"/>
    <w:rsid w:val="00D473AF"/>
    <w:rsid w:val="00D4752E"/>
    <w:rsid w:val="00D61654"/>
    <w:rsid w:val="00D65499"/>
    <w:rsid w:val="00D67B15"/>
    <w:rsid w:val="00DA5C25"/>
    <w:rsid w:val="00DB07CF"/>
    <w:rsid w:val="00DE4573"/>
    <w:rsid w:val="00DF4855"/>
    <w:rsid w:val="00E46C3B"/>
    <w:rsid w:val="00E53F60"/>
    <w:rsid w:val="00E619E2"/>
    <w:rsid w:val="00E651BF"/>
    <w:rsid w:val="00E67BA6"/>
    <w:rsid w:val="00E81668"/>
    <w:rsid w:val="00E8453C"/>
    <w:rsid w:val="00EA1E8D"/>
    <w:rsid w:val="00EB2417"/>
    <w:rsid w:val="00EB5120"/>
    <w:rsid w:val="00EC318D"/>
    <w:rsid w:val="00ED22B1"/>
    <w:rsid w:val="00EE6C3B"/>
    <w:rsid w:val="00EE7D96"/>
    <w:rsid w:val="00F8352E"/>
    <w:rsid w:val="00F95F6F"/>
    <w:rsid w:val="00FD7DBF"/>
    <w:rsid w:val="00FE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14F1"/>
  <w15:chartTrackingRefBased/>
  <w15:docId w15:val="{D40C3A3E-FFD4-4D91-84FA-77E10472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78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78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77860"/>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77860"/>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A77860"/>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7860"/>
    <w:pPr>
      <w:spacing w:after="200" w:line="276" w:lineRule="auto"/>
      <w:ind w:left="720"/>
      <w:contextualSpacing/>
    </w:pPr>
  </w:style>
  <w:style w:type="character" w:customStyle="1" w:styleId="Heading3Char">
    <w:name w:val="Heading 3 Char"/>
    <w:basedOn w:val="DefaultParagraphFont"/>
    <w:link w:val="Heading3"/>
    <w:rsid w:val="00A77860"/>
    <w:rPr>
      <w:rFonts w:asciiTheme="majorHAnsi" w:eastAsiaTheme="majorEastAsia" w:hAnsiTheme="majorHAnsi" w:cstheme="majorBidi"/>
      <w:b/>
      <w:bCs/>
      <w:color w:val="5B9BD5" w:themeColor="accent1"/>
    </w:rPr>
  </w:style>
  <w:style w:type="paragraph" w:styleId="FootnoteText">
    <w:name w:val="footnote text"/>
    <w:basedOn w:val="Normal"/>
    <w:link w:val="FootnoteTextChar"/>
    <w:unhideWhenUsed/>
    <w:rsid w:val="00A7786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A77860"/>
    <w:rPr>
      <w:rFonts w:ascii="Arial" w:eastAsia="Times New Roman" w:hAnsi="Arial" w:cs="Times New Roman"/>
      <w:sz w:val="20"/>
      <w:szCs w:val="20"/>
    </w:rPr>
  </w:style>
  <w:style w:type="character" w:styleId="FootnoteReference">
    <w:name w:val="footnote reference"/>
    <w:basedOn w:val="DefaultParagraphFont"/>
    <w:uiPriority w:val="99"/>
    <w:unhideWhenUsed/>
    <w:rsid w:val="00A77860"/>
    <w:rPr>
      <w:vertAlign w:val="superscript"/>
    </w:rPr>
  </w:style>
  <w:style w:type="character" w:customStyle="1" w:styleId="Heading1Char">
    <w:name w:val="Heading 1 Char"/>
    <w:basedOn w:val="DefaultParagraphFont"/>
    <w:link w:val="Heading1"/>
    <w:rsid w:val="00A778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7786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A7786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77860"/>
    <w:rPr>
      <w:rFonts w:asciiTheme="majorHAnsi" w:eastAsiaTheme="majorEastAsia" w:hAnsiTheme="majorHAnsi" w:cstheme="majorBidi"/>
      <w:color w:val="1F4D78" w:themeColor="accent1" w:themeShade="7F"/>
    </w:rPr>
  </w:style>
  <w:style w:type="paragraph" w:customStyle="1" w:styleId="ndfhfb-c4yzdc-cysp0e-darucf-df1zy-eegnhe">
    <w:name w:val="ndfhfb-c4yzdc-cysp0e-darucf-df1zy-eegnhe"/>
    <w:basedOn w:val="Normal"/>
    <w:rsid w:val="00A77860"/>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nhideWhenUsed/>
    <w:rsid w:val="00A77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7860"/>
    <w:rPr>
      <w:color w:val="0000FF"/>
      <w:u w:val="single"/>
    </w:rPr>
  </w:style>
  <w:style w:type="paragraph" w:styleId="Footer">
    <w:name w:val="footer"/>
    <w:basedOn w:val="Normal"/>
    <w:link w:val="FooterChar"/>
    <w:uiPriority w:val="99"/>
    <w:unhideWhenUsed/>
    <w:rsid w:val="00A7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860"/>
  </w:style>
  <w:style w:type="paragraph" w:styleId="Header">
    <w:name w:val="header"/>
    <w:basedOn w:val="Normal"/>
    <w:link w:val="HeaderChar"/>
    <w:unhideWhenUsed/>
    <w:rsid w:val="00A77860"/>
    <w:pPr>
      <w:tabs>
        <w:tab w:val="center" w:pos="4513"/>
        <w:tab w:val="right" w:pos="9026"/>
      </w:tabs>
      <w:spacing w:after="0" w:line="240" w:lineRule="auto"/>
    </w:pPr>
  </w:style>
  <w:style w:type="character" w:customStyle="1" w:styleId="HeaderChar">
    <w:name w:val="Header Char"/>
    <w:basedOn w:val="DefaultParagraphFont"/>
    <w:link w:val="Header"/>
    <w:rsid w:val="00A77860"/>
  </w:style>
  <w:style w:type="character" w:customStyle="1" w:styleId="apple-converted-space">
    <w:name w:val="apple-converted-space"/>
    <w:basedOn w:val="DefaultParagraphFont"/>
    <w:rsid w:val="00A77860"/>
  </w:style>
  <w:style w:type="paragraph" w:customStyle="1" w:styleId="body">
    <w:name w:val="body"/>
    <w:basedOn w:val="Normal"/>
    <w:rsid w:val="00A77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s">
    <w:name w:val="italics"/>
    <w:basedOn w:val="DefaultParagraphFont"/>
    <w:rsid w:val="00A77860"/>
  </w:style>
  <w:style w:type="character" w:customStyle="1" w:styleId="a">
    <w:name w:val="a"/>
    <w:basedOn w:val="DefaultParagraphFont"/>
    <w:rsid w:val="00A77860"/>
  </w:style>
  <w:style w:type="character" w:customStyle="1" w:styleId="l6">
    <w:name w:val="l6"/>
    <w:basedOn w:val="DefaultParagraphFont"/>
    <w:rsid w:val="00A77860"/>
  </w:style>
  <w:style w:type="character" w:customStyle="1" w:styleId="l7">
    <w:name w:val="l7"/>
    <w:basedOn w:val="DefaultParagraphFont"/>
    <w:rsid w:val="00A77860"/>
  </w:style>
  <w:style w:type="character" w:styleId="Emphasis">
    <w:name w:val="Emphasis"/>
    <w:basedOn w:val="DefaultParagraphFont"/>
    <w:uiPriority w:val="20"/>
    <w:qFormat/>
    <w:rsid w:val="00A77860"/>
    <w:rPr>
      <w:i/>
      <w:iCs/>
    </w:rPr>
  </w:style>
  <w:style w:type="paragraph" w:styleId="EndnoteText">
    <w:name w:val="endnote text"/>
    <w:basedOn w:val="Normal"/>
    <w:link w:val="EndnoteTextChar"/>
    <w:unhideWhenUsed/>
    <w:rsid w:val="00A77860"/>
    <w:pPr>
      <w:spacing w:after="0" w:line="240" w:lineRule="auto"/>
    </w:pPr>
    <w:rPr>
      <w:sz w:val="20"/>
      <w:szCs w:val="20"/>
    </w:rPr>
  </w:style>
  <w:style w:type="character" w:customStyle="1" w:styleId="EndnoteTextChar">
    <w:name w:val="Endnote Text Char"/>
    <w:basedOn w:val="DefaultParagraphFont"/>
    <w:link w:val="EndnoteText"/>
    <w:rsid w:val="00A77860"/>
    <w:rPr>
      <w:sz w:val="20"/>
      <w:szCs w:val="20"/>
    </w:rPr>
  </w:style>
  <w:style w:type="character" w:styleId="EndnoteReference">
    <w:name w:val="endnote reference"/>
    <w:basedOn w:val="DefaultParagraphFont"/>
    <w:unhideWhenUsed/>
    <w:rsid w:val="00A77860"/>
    <w:rPr>
      <w:vertAlign w:val="superscript"/>
    </w:rPr>
  </w:style>
  <w:style w:type="character" w:styleId="Strong">
    <w:name w:val="Strong"/>
    <w:basedOn w:val="DefaultParagraphFont"/>
    <w:qFormat/>
    <w:rsid w:val="00A77860"/>
    <w:rPr>
      <w:b/>
      <w:bCs/>
    </w:rPr>
  </w:style>
  <w:style w:type="paragraph" w:styleId="BalloonText">
    <w:name w:val="Balloon Text"/>
    <w:basedOn w:val="Normal"/>
    <w:link w:val="BalloonTextChar"/>
    <w:unhideWhenUsed/>
    <w:rsid w:val="00A7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7860"/>
    <w:rPr>
      <w:rFonts w:ascii="Tahoma" w:hAnsi="Tahoma" w:cs="Tahoma"/>
      <w:sz w:val="16"/>
      <w:szCs w:val="16"/>
    </w:rPr>
  </w:style>
  <w:style w:type="character" w:customStyle="1" w:styleId="video-label">
    <w:name w:val="video-label"/>
    <w:basedOn w:val="DefaultParagraphFont"/>
    <w:rsid w:val="00A77860"/>
  </w:style>
  <w:style w:type="character" w:styleId="FollowedHyperlink">
    <w:name w:val="FollowedHyperlink"/>
    <w:basedOn w:val="DefaultParagraphFont"/>
    <w:unhideWhenUsed/>
    <w:rsid w:val="00A77860"/>
    <w:rPr>
      <w:color w:val="954F72" w:themeColor="followedHyperlink"/>
      <w:u w:val="single"/>
    </w:rPr>
  </w:style>
  <w:style w:type="paragraph" w:customStyle="1" w:styleId="graf">
    <w:name w:val="graf"/>
    <w:basedOn w:val="Normal"/>
    <w:rsid w:val="00A7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nhideWhenUsed/>
    <w:rsid w:val="00A77860"/>
    <w:pPr>
      <w:spacing w:after="200" w:line="240" w:lineRule="auto"/>
    </w:pPr>
    <w:rPr>
      <w:sz w:val="20"/>
      <w:szCs w:val="20"/>
    </w:rPr>
  </w:style>
  <w:style w:type="character" w:customStyle="1" w:styleId="CommentTextChar">
    <w:name w:val="Comment Text Char"/>
    <w:basedOn w:val="DefaultParagraphFont"/>
    <w:link w:val="CommentText"/>
    <w:rsid w:val="00A77860"/>
    <w:rPr>
      <w:sz w:val="20"/>
      <w:szCs w:val="20"/>
    </w:rPr>
  </w:style>
  <w:style w:type="character" w:customStyle="1" w:styleId="ref-journal">
    <w:name w:val="ref-journal"/>
    <w:basedOn w:val="DefaultParagraphFont"/>
    <w:rsid w:val="00A77860"/>
  </w:style>
  <w:style w:type="character" w:customStyle="1" w:styleId="ref-vol">
    <w:name w:val="ref-vol"/>
    <w:basedOn w:val="DefaultParagraphFont"/>
    <w:rsid w:val="00A77860"/>
  </w:style>
  <w:style w:type="character" w:styleId="CommentReference">
    <w:name w:val="annotation reference"/>
    <w:basedOn w:val="DefaultParagraphFont"/>
    <w:unhideWhenUsed/>
    <w:rsid w:val="00A77860"/>
    <w:rPr>
      <w:sz w:val="18"/>
      <w:szCs w:val="18"/>
    </w:rPr>
  </w:style>
  <w:style w:type="character" w:customStyle="1" w:styleId="mjtitle">
    <w:name w:val="mjtitle"/>
    <w:basedOn w:val="DefaultParagraphFont"/>
    <w:rsid w:val="00A77860"/>
  </w:style>
  <w:style w:type="character" w:customStyle="1" w:styleId="Date1">
    <w:name w:val="Date1"/>
    <w:basedOn w:val="DefaultParagraphFont"/>
    <w:rsid w:val="00A77860"/>
  </w:style>
  <w:style w:type="character" w:customStyle="1" w:styleId="name">
    <w:name w:val="name"/>
    <w:basedOn w:val="DefaultParagraphFont"/>
    <w:rsid w:val="00A77860"/>
  </w:style>
  <w:style w:type="character" w:customStyle="1" w:styleId="badge">
    <w:name w:val="badge"/>
    <w:basedOn w:val="DefaultParagraphFont"/>
    <w:rsid w:val="00A77860"/>
  </w:style>
  <w:style w:type="character" w:customStyle="1" w:styleId="l">
    <w:name w:val="l"/>
    <w:basedOn w:val="DefaultParagraphFont"/>
    <w:rsid w:val="00A77860"/>
  </w:style>
  <w:style w:type="character" w:customStyle="1" w:styleId="l8">
    <w:name w:val="l8"/>
    <w:basedOn w:val="DefaultParagraphFont"/>
    <w:rsid w:val="00A77860"/>
  </w:style>
  <w:style w:type="character" w:customStyle="1" w:styleId="asset-metabar-author">
    <w:name w:val="asset-metabar-author"/>
    <w:basedOn w:val="DefaultParagraphFont"/>
    <w:rsid w:val="00A77860"/>
  </w:style>
  <w:style w:type="character" w:customStyle="1" w:styleId="asset-metabar-time">
    <w:name w:val="asset-metabar-time"/>
    <w:basedOn w:val="DefaultParagraphFont"/>
    <w:rsid w:val="00A77860"/>
  </w:style>
  <w:style w:type="character" w:customStyle="1" w:styleId="a-size-large">
    <w:name w:val="a-size-large"/>
    <w:basedOn w:val="DefaultParagraphFont"/>
    <w:rsid w:val="00A77860"/>
  </w:style>
  <w:style w:type="character" w:customStyle="1" w:styleId="a-size-medium">
    <w:name w:val="a-size-medium"/>
    <w:basedOn w:val="DefaultParagraphFont"/>
    <w:rsid w:val="00A77860"/>
  </w:style>
  <w:style w:type="character" w:customStyle="1" w:styleId="a-declarative">
    <w:name w:val="a-declarative"/>
    <w:basedOn w:val="DefaultParagraphFont"/>
    <w:rsid w:val="00A77860"/>
  </w:style>
  <w:style w:type="character" w:customStyle="1" w:styleId="a-color-secondary">
    <w:name w:val="a-color-secondary"/>
    <w:basedOn w:val="DefaultParagraphFont"/>
    <w:rsid w:val="00A77860"/>
  </w:style>
  <w:style w:type="character" w:styleId="HTMLCite">
    <w:name w:val="HTML Cite"/>
    <w:basedOn w:val="DefaultParagraphFont"/>
    <w:unhideWhenUsed/>
    <w:rsid w:val="00A77860"/>
    <w:rPr>
      <w:i/>
      <w:iCs/>
    </w:rPr>
  </w:style>
  <w:style w:type="numbering" w:customStyle="1" w:styleId="NoList1">
    <w:name w:val="No List1"/>
    <w:next w:val="NoList"/>
    <w:uiPriority w:val="99"/>
    <w:semiHidden/>
    <w:unhideWhenUsed/>
    <w:rsid w:val="00A77860"/>
  </w:style>
  <w:style w:type="paragraph" w:styleId="CommentSubject">
    <w:name w:val="annotation subject"/>
    <w:basedOn w:val="CommentText"/>
    <w:next w:val="CommentText"/>
    <w:link w:val="CommentSubjectChar"/>
    <w:unhideWhenUsed/>
    <w:rsid w:val="00A77860"/>
    <w:rPr>
      <w:rFonts w:eastAsiaTheme="minorEastAsia"/>
      <w:b/>
      <w:bCs/>
      <w:lang w:eastAsia="en-GB"/>
    </w:rPr>
  </w:style>
  <w:style w:type="character" w:customStyle="1" w:styleId="CommentSubjectChar">
    <w:name w:val="Comment Subject Char"/>
    <w:basedOn w:val="CommentTextChar"/>
    <w:link w:val="CommentSubject"/>
    <w:rsid w:val="00A77860"/>
    <w:rPr>
      <w:rFonts w:eastAsiaTheme="minorEastAsia"/>
      <w:b/>
      <w:bCs/>
      <w:sz w:val="20"/>
      <w:szCs w:val="20"/>
      <w:lang w:eastAsia="en-GB"/>
    </w:rPr>
  </w:style>
  <w:style w:type="paragraph" w:styleId="TOCHeading">
    <w:name w:val="TOC Heading"/>
    <w:basedOn w:val="Heading1"/>
    <w:next w:val="Normal"/>
    <w:unhideWhenUsed/>
    <w:qFormat/>
    <w:rsid w:val="00A77860"/>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qFormat/>
    <w:rsid w:val="00A77860"/>
    <w:pPr>
      <w:spacing w:after="100" w:line="276" w:lineRule="auto"/>
    </w:pPr>
  </w:style>
  <w:style w:type="paragraph" w:styleId="TOC2">
    <w:name w:val="toc 2"/>
    <w:basedOn w:val="Normal"/>
    <w:next w:val="Normal"/>
    <w:autoRedefine/>
    <w:uiPriority w:val="39"/>
    <w:unhideWhenUsed/>
    <w:qFormat/>
    <w:rsid w:val="00A77860"/>
    <w:pPr>
      <w:spacing w:after="100" w:line="276" w:lineRule="auto"/>
      <w:ind w:left="220"/>
    </w:pPr>
  </w:style>
  <w:style w:type="paragraph" w:styleId="TOC3">
    <w:name w:val="toc 3"/>
    <w:basedOn w:val="Normal"/>
    <w:next w:val="Normal"/>
    <w:autoRedefine/>
    <w:uiPriority w:val="39"/>
    <w:unhideWhenUsed/>
    <w:qFormat/>
    <w:rsid w:val="00A77860"/>
    <w:pPr>
      <w:spacing w:after="100" w:line="276" w:lineRule="auto"/>
      <w:ind w:left="440"/>
    </w:pPr>
  </w:style>
  <w:style w:type="paragraph" w:styleId="TOC4">
    <w:name w:val="toc 4"/>
    <w:basedOn w:val="Normal"/>
    <w:next w:val="Normal"/>
    <w:autoRedefine/>
    <w:uiPriority w:val="39"/>
    <w:unhideWhenUsed/>
    <w:rsid w:val="00A77860"/>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A77860"/>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A77860"/>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A77860"/>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A77860"/>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A77860"/>
    <w:pPr>
      <w:spacing w:after="100" w:line="276" w:lineRule="auto"/>
      <w:ind w:left="1760"/>
    </w:pPr>
    <w:rPr>
      <w:rFonts w:eastAsiaTheme="minorEastAsia"/>
      <w:lang w:eastAsia="en-GB"/>
    </w:rPr>
  </w:style>
  <w:style w:type="numbering" w:customStyle="1" w:styleId="NoList2">
    <w:name w:val="No List2"/>
    <w:next w:val="NoList"/>
    <w:uiPriority w:val="99"/>
    <w:semiHidden/>
    <w:unhideWhenUsed/>
    <w:rsid w:val="00A77860"/>
  </w:style>
  <w:style w:type="character" w:customStyle="1" w:styleId="gloss-term">
    <w:name w:val="gloss-term"/>
    <w:basedOn w:val="DefaultParagraphFont"/>
    <w:rsid w:val="00A77860"/>
  </w:style>
  <w:style w:type="paragraph" w:styleId="NoSpacing">
    <w:name w:val="No Spacing"/>
    <w:qFormat/>
    <w:rsid w:val="00A77860"/>
    <w:pPr>
      <w:spacing w:after="0" w:line="240" w:lineRule="auto"/>
    </w:pPr>
  </w:style>
  <w:style w:type="numbering" w:customStyle="1" w:styleId="NoList3">
    <w:name w:val="No List3"/>
    <w:next w:val="NoList"/>
    <w:uiPriority w:val="99"/>
    <w:semiHidden/>
    <w:unhideWhenUsed/>
    <w:rsid w:val="00A77860"/>
  </w:style>
  <w:style w:type="paragraph" w:customStyle="1" w:styleId="story-body-text">
    <w:name w:val="story-body-text"/>
    <w:basedOn w:val="Normal"/>
    <w:rsid w:val="00A7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name">
    <w:name w:val="no_name"/>
    <w:basedOn w:val="Normal"/>
    <w:rsid w:val="00A778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4229">
      <w:bodyDiv w:val="1"/>
      <w:marLeft w:val="0"/>
      <w:marRight w:val="0"/>
      <w:marTop w:val="0"/>
      <w:marBottom w:val="0"/>
      <w:divBdr>
        <w:top w:val="none" w:sz="0" w:space="0" w:color="auto"/>
        <w:left w:val="none" w:sz="0" w:space="0" w:color="auto"/>
        <w:bottom w:val="none" w:sz="0" w:space="0" w:color="auto"/>
        <w:right w:val="none" w:sz="0" w:space="0" w:color="auto"/>
      </w:divBdr>
      <w:divsChild>
        <w:div w:id="1628507966">
          <w:marLeft w:val="0"/>
          <w:marRight w:val="0"/>
          <w:marTop w:val="0"/>
          <w:marBottom w:val="0"/>
          <w:divBdr>
            <w:top w:val="none" w:sz="0" w:space="0" w:color="auto"/>
            <w:left w:val="none" w:sz="0" w:space="0" w:color="auto"/>
            <w:bottom w:val="none" w:sz="0" w:space="0" w:color="auto"/>
            <w:right w:val="none" w:sz="0" w:space="0" w:color="auto"/>
          </w:divBdr>
          <w:divsChild>
            <w:div w:id="561139396">
              <w:marLeft w:val="0"/>
              <w:marRight w:val="0"/>
              <w:marTop w:val="0"/>
              <w:marBottom w:val="0"/>
              <w:divBdr>
                <w:top w:val="none" w:sz="0" w:space="0" w:color="auto"/>
                <w:left w:val="none" w:sz="0" w:space="0" w:color="auto"/>
                <w:bottom w:val="none" w:sz="0" w:space="0" w:color="auto"/>
                <w:right w:val="none" w:sz="0" w:space="0" w:color="auto"/>
              </w:divBdr>
              <w:divsChild>
                <w:div w:id="785854395">
                  <w:marLeft w:val="0"/>
                  <w:marRight w:val="0"/>
                  <w:marTop w:val="0"/>
                  <w:marBottom w:val="0"/>
                  <w:divBdr>
                    <w:top w:val="none" w:sz="0" w:space="0" w:color="auto"/>
                    <w:left w:val="none" w:sz="0" w:space="0" w:color="auto"/>
                    <w:bottom w:val="none" w:sz="0" w:space="0" w:color="auto"/>
                    <w:right w:val="none" w:sz="0" w:space="0" w:color="auto"/>
                  </w:divBdr>
                  <w:divsChild>
                    <w:div w:id="618727369">
                      <w:marLeft w:val="0"/>
                      <w:marRight w:val="0"/>
                      <w:marTop w:val="0"/>
                      <w:marBottom w:val="0"/>
                      <w:divBdr>
                        <w:top w:val="none" w:sz="0" w:space="0" w:color="auto"/>
                        <w:left w:val="none" w:sz="0" w:space="0" w:color="auto"/>
                        <w:bottom w:val="none" w:sz="0" w:space="0" w:color="auto"/>
                        <w:right w:val="none" w:sz="0" w:space="0" w:color="auto"/>
                      </w:divBdr>
                      <w:divsChild>
                        <w:div w:id="676612542">
                          <w:marLeft w:val="0"/>
                          <w:marRight w:val="0"/>
                          <w:marTop w:val="0"/>
                          <w:marBottom w:val="0"/>
                          <w:divBdr>
                            <w:top w:val="none" w:sz="0" w:space="0" w:color="auto"/>
                            <w:left w:val="none" w:sz="0" w:space="0" w:color="auto"/>
                            <w:bottom w:val="none" w:sz="0" w:space="0" w:color="auto"/>
                            <w:right w:val="none" w:sz="0" w:space="0" w:color="auto"/>
                          </w:divBdr>
                          <w:divsChild>
                            <w:div w:id="2027293341">
                              <w:marLeft w:val="0"/>
                              <w:marRight w:val="0"/>
                              <w:marTop w:val="0"/>
                              <w:marBottom w:val="0"/>
                              <w:divBdr>
                                <w:top w:val="none" w:sz="0" w:space="0" w:color="auto"/>
                                <w:left w:val="none" w:sz="0" w:space="0" w:color="auto"/>
                                <w:bottom w:val="none" w:sz="0" w:space="0" w:color="auto"/>
                                <w:right w:val="none" w:sz="0" w:space="0" w:color="auto"/>
                              </w:divBdr>
                              <w:divsChild>
                                <w:div w:id="748501192">
                                  <w:marLeft w:val="0"/>
                                  <w:marRight w:val="0"/>
                                  <w:marTop w:val="0"/>
                                  <w:marBottom w:val="0"/>
                                  <w:divBdr>
                                    <w:top w:val="none" w:sz="0" w:space="0" w:color="auto"/>
                                    <w:left w:val="none" w:sz="0" w:space="0" w:color="auto"/>
                                    <w:bottom w:val="none" w:sz="0" w:space="0" w:color="auto"/>
                                    <w:right w:val="none" w:sz="0" w:space="0" w:color="auto"/>
                                  </w:divBdr>
                                  <w:divsChild>
                                    <w:div w:id="727607815">
                                      <w:marLeft w:val="0"/>
                                      <w:marRight w:val="0"/>
                                      <w:marTop w:val="0"/>
                                      <w:marBottom w:val="0"/>
                                      <w:divBdr>
                                        <w:top w:val="none" w:sz="0" w:space="0" w:color="auto"/>
                                        <w:left w:val="none" w:sz="0" w:space="0" w:color="auto"/>
                                        <w:bottom w:val="none" w:sz="0" w:space="0" w:color="auto"/>
                                        <w:right w:val="none" w:sz="0" w:space="0" w:color="auto"/>
                                      </w:divBdr>
                                      <w:divsChild>
                                        <w:div w:id="77597581">
                                          <w:marLeft w:val="0"/>
                                          <w:marRight w:val="0"/>
                                          <w:marTop w:val="0"/>
                                          <w:marBottom w:val="0"/>
                                          <w:divBdr>
                                            <w:top w:val="none" w:sz="0" w:space="0" w:color="auto"/>
                                            <w:left w:val="none" w:sz="0" w:space="0" w:color="auto"/>
                                            <w:bottom w:val="none" w:sz="0" w:space="0" w:color="auto"/>
                                            <w:right w:val="none" w:sz="0" w:space="0" w:color="auto"/>
                                          </w:divBdr>
                                          <w:divsChild>
                                            <w:div w:id="1428887907">
                                              <w:marLeft w:val="0"/>
                                              <w:marRight w:val="0"/>
                                              <w:marTop w:val="0"/>
                                              <w:marBottom w:val="0"/>
                                              <w:divBdr>
                                                <w:top w:val="none" w:sz="0" w:space="0" w:color="auto"/>
                                                <w:left w:val="none" w:sz="0" w:space="0" w:color="auto"/>
                                                <w:bottom w:val="none" w:sz="0" w:space="0" w:color="auto"/>
                                                <w:right w:val="none" w:sz="0" w:space="0" w:color="auto"/>
                                              </w:divBdr>
                                              <w:divsChild>
                                                <w:div w:id="737439711">
                                                  <w:marLeft w:val="0"/>
                                                  <w:marRight w:val="0"/>
                                                  <w:marTop w:val="0"/>
                                                  <w:marBottom w:val="0"/>
                                                  <w:divBdr>
                                                    <w:top w:val="none" w:sz="0" w:space="0" w:color="auto"/>
                                                    <w:left w:val="none" w:sz="0" w:space="0" w:color="auto"/>
                                                    <w:bottom w:val="none" w:sz="0" w:space="0" w:color="auto"/>
                                                    <w:right w:val="none" w:sz="0" w:space="0" w:color="auto"/>
                                                  </w:divBdr>
                                                  <w:divsChild>
                                                    <w:div w:id="2009557577">
                                                      <w:marLeft w:val="0"/>
                                                      <w:marRight w:val="0"/>
                                                      <w:marTop w:val="0"/>
                                                      <w:marBottom w:val="0"/>
                                                      <w:divBdr>
                                                        <w:top w:val="none" w:sz="0" w:space="0" w:color="auto"/>
                                                        <w:left w:val="none" w:sz="0" w:space="0" w:color="auto"/>
                                                        <w:bottom w:val="none" w:sz="0" w:space="0" w:color="auto"/>
                                                        <w:right w:val="none" w:sz="0" w:space="0" w:color="auto"/>
                                                      </w:divBdr>
                                                      <w:divsChild>
                                                        <w:div w:id="1549878400">
                                                          <w:marLeft w:val="0"/>
                                                          <w:marRight w:val="0"/>
                                                          <w:marTop w:val="0"/>
                                                          <w:marBottom w:val="0"/>
                                                          <w:divBdr>
                                                            <w:top w:val="none" w:sz="0" w:space="0" w:color="auto"/>
                                                            <w:left w:val="none" w:sz="0" w:space="0" w:color="auto"/>
                                                            <w:bottom w:val="none" w:sz="0" w:space="0" w:color="auto"/>
                                                            <w:right w:val="none" w:sz="0" w:space="0" w:color="auto"/>
                                                          </w:divBdr>
                                                          <w:divsChild>
                                                            <w:div w:id="965426499">
                                                              <w:marLeft w:val="0"/>
                                                              <w:marRight w:val="150"/>
                                                              <w:marTop w:val="0"/>
                                                              <w:marBottom w:val="150"/>
                                                              <w:divBdr>
                                                                <w:top w:val="none" w:sz="0" w:space="0" w:color="auto"/>
                                                                <w:left w:val="none" w:sz="0" w:space="0" w:color="auto"/>
                                                                <w:bottom w:val="none" w:sz="0" w:space="0" w:color="auto"/>
                                                                <w:right w:val="none" w:sz="0" w:space="0" w:color="auto"/>
                                                              </w:divBdr>
                                                              <w:divsChild>
                                                                <w:div w:id="1509177036">
                                                                  <w:marLeft w:val="0"/>
                                                                  <w:marRight w:val="0"/>
                                                                  <w:marTop w:val="0"/>
                                                                  <w:marBottom w:val="0"/>
                                                                  <w:divBdr>
                                                                    <w:top w:val="none" w:sz="0" w:space="0" w:color="auto"/>
                                                                    <w:left w:val="none" w:sz="0" w:space="0" w:color="auto"/>
                                                                    <w:bottom w:val="none" w:sz="0" w:space="0" w:color="auto"/>
                                                                    <w:right w:val="none" w:sz="0" w:space="0" w:color="auto"/>
                                                                  </w:divBdr>
                                                                  <w:divsChild>
                                                                    <w:div w:id="1128353813">
                                                                      <w:marLeft w:val="0"/>
                                                                      <w:marRight w:val="0"/>
                                                                      <w:marTop w:val="0"/>
                                                                      <w:marBottom w:val="0"/>
                                                                      <w:divBdr>
                                                                        <w:top w:val="none" w:sz="0" w:space="0" w:color="auto"/>
                                                                        <w:left w:val="none" w:sz="0" w:space="0" w:color="auto"/>
                                                                        <w:bottom w:val="none" w:sz="0" w:space="0" w:color="auto"/>
                                                                        <w:right w:val="none" w:sz="0" w:space="0" w:color="auto"/>
                                                                      </w:divBdr>
                                                                      <w:divsChild>
                                                                        <w:div w:id="1616790331">
                                                                          <w:marLeft w:val="0"/>
                                                                          <w:marRight w:val="0"/>
                                                                          <w:marTop w:val="0"/>
                                                                          <w:marBottom w:val="0"/>
                                                                          <w:divBdr>
                                                                            <w:top w:val="none" w:sz="0" w:space="0" w:color="auto"/>
                                                                            <w:left w:val="none" w:sz="0" w:space="0" w:color="auto"/>
                                                                            <w:bottom w:val="none" w:sz="0" w:space="0" w:color="auto"/>
                                                                            <w:right w:val="none" w:sz="0" w:space="0" w:color="auto"/>
                                                                          </w:divBdr>
                                                                          <w:divsChild>
                                                                            <w:div w:id="67503073">
                                                                              <w:marLeft w:val="0"/>
                                                                              <w:marRight w:val="0"/>
                                                                              <w:marTop w:val="0"/>
                                                                              <w:marBottom w:val="0"/>
                                                                              <w:divBdr>
                                                                                <w:top w:val="none" w:sz="0" w:space="0" w:color="auto"/>
                                                                                <w:left w:val="none" w:sz="0" w:space="0" w:color="auto"/>
                                                                                <w:bottom w:val="none" w:sz="0" w:space="0" w:color="auto"/>
                                                                                <w:right w:val="none" w:sz="0" w:space="0" w:color="auto"/>
                                                                              </w:divBdr>
                                                                              <w:divsChild>
                                                                                <w:div w:id="325205601">
                                                                                  <w:marLeft w:val="0"/>
                                                                                  <w:marRight w:val="0"/>
                                                                                  <w:marTop w:val="0"/>
                                                                                  <w:marBottom w:val="0"/>
                                                                                  <w:divBdr>
                                                                                    <w:top w:val="none" w:sz="0" w:space="0" w:color="auto"/>
                                                                                    <w:left w:val="none" w:sz="0" w:space="0" w:color="auto"/>
                                                                                    <w:bottom w:val="none" w:sz="0" w:space="0" w:color="auto"/>
                                                                                    <w:right w:val="none" w:sz="0" w:space="0" w:color="auto"/>
                                                                                  </w:divBdr>
                                                                                </w:div>
                                                                                <w:div w:id="629167076">
                                                                                  <w:marLeft w:val="0"/>
                                                                                  <w:marRight w:val="0"/>
                                                                                  <w:marTop w:val="0"/>
                                                                                  <w:marBottom w:val="0"/>
                                                                                  <w:divBdr>
                                                                                    <w:top w:val="none" w:sz="0" w:space="0" w:color="auto"/>
                                                                                    <w:left w:val="none" w:sz="0" w:space="0" w:color="auto"/>
                                                                                    <w:bottom w:val="none" w:sz="0" w:space="0" w:color="auto"/>
                                                                                    <w:right w:val="none" w:sz="0" w:space="0" w:color="auto"/>
                                                                                  </w:divBdr>
                                                                                </w:div>
                                                                                <w:div w:id="1693456544">
                                                                                  <w:marLeft w:val="0"/>
                                                                                  <w:marRight w:val="0"/>
                                                                                  <w:marTop w:val="0"/>
                                                                                  <w:marBottom w:val="0"/>
                                                                                  <w:divBdr>
                                                                                    <w:top w:val="none" w:sz="0" w:space="0" w:color="auto"/>
                                                                                    <w:left w:val="none" w:sz="0" w:space="0" w:color="auto"/>
                                                                                    <w:bottom w:val="none" w:sz="0" w:space="0" w:color="auto"/>
                                                                                    <w:right w:val="none" w:sz="0" w:space="0" w:color="auto"/>
                                                                                  </w:divBdr>
                                                                                </w:div>
                                                                                <w:div w:id="840701830">
                                                                                  <w:marLeft w:val="0"/>
                                                                                  <w:marRight w:val="0"/>
                                                                                  <w:marTop w:val="0"/>
                                                                                  <w:marBottom w:val="0"/>
                                                                                  <w:divBdr>
                                                                                    <w:top w:val="none" w:sz="0" w:space="0" w:color="auto"/>
                                                                                    <w:left w:val="none" w:sz="0" w:space="0" w:color="auto"/>
                                                                                    <w:bottom w:val="none" w:sz="0" w:space="0" w:color="auto"/>
                                                                                    <w:right w:val="none" w:sz="0" w:space="0" w:color="auto"/>
                                                                                  </w:divBdr>
                                                                                </w:div>
                                                                                <w:div w:id="1897079545">
                                                                                  <w:marLeft w:val="0"/>
                                                                                  <w:marRight w:val="0"/>
                                                                                  <w:marTop w:val="0"/>
                                                                                  <w:marBottom w:val="0"/>
                                                                                  <w:divBdr>
                                                                                    <w:top w:val="none" w:sz="0" w:space="0" w:color="auto"/>
                                                                                    <w:left w:val="none" w:sz="0" w:space="0" w:color="auto"/>
                                                                                    <w:bottom w:val="none" w:sz="0" w:space="0" w:color="auto"/>
                                                                                    <w:right w:val="none" w:sz="0" w:space="0" w:color="auto"/>
                                                                                  </w:divBdr>
                                                                                </w:div>
                                                                                <w:div w:id="1377464231">
                                                                                  <w:marLeft w:val="0"/>
                                                                                  <w:marRight w:val="0"/>
                                                                                  <w:marTop w:val="0"/>
                                                                                  <w:marBottom w:val="0"/>
                                                                                  <w:divBdr>
                                                                                    <w:top w:val="none" w:sz="0" w:space="0" w:color="auto"/>
                                                                                    <w:left w:val="none" w:sz="0" w:space="0" w:color="auto"/>
                                                                                    <w:bottom w:val="none" w:sz="0" w:space="0" w:color="auto"/>
                                                                                    <w:right w:val="none" w:sz="0" w:space="0" w:color="auto"/>
                                                                                  </w:divBdr>
                                                                                  <w:divsChild>
                                                                                    <w:div w:id="1114327897">
                                                                                      <w:marLeft w:val="0"/>
                                                                                      <w:marRight w:val="0"/>
                                                                                      <w:marTop w:val="0"/>
                                                                                      <w:marBottom w:val="0"/>
                                                                                      <w:divBdr>
                                                                                        <w:top w:val="none" w:sz="0" w:space="0" w:color="auto"/>
                                                                                        <w:left w:val="none" w:sz="0" w:space="0" w:color="auto"/>
                                                                                        <w:bottom w:val="none" w:sz="0" w:space="0" w:color="auto"/>
                                                                                        <w:right w:val="none" w:sz="0" w:space="0" w:color="auto"/>
                                                                                      </w:divBdr>
                                                                                    </w:div>
                                                                                    <w:div w:id="703214773">
                                                                                      <w:marLeft w:val="0"/>
                                                                                      <w:marRight w:val="0"/>
                                                                                      <w:marTop w:val="0"/>
                                                                                      <w:marBottom w:val="0"/>
                                                                                      <w:divBdr>
                                                                                        <w:top w:val="none" w:sz="0" w:space="0" w:color="auto"/>
                                                                                        <w:left w:val="none" w:sz="0" w:space="0" w:color="auto"/>
                                                                                        <w:bottom w:val="none" w:sz="0" w:space="0" w:color="auto"/>
                                                                                        <w:right w:val="none" w:sz="0" w:space="0" w:color="auto"/>
                                                                                      </w:divBdr>
                                                                                    </w:div>
                                                                                    <w:div w:id="521476218">
                                                                                      <w:marLeft w:val="0"/>
                                                                                      <w:marRight w:val="0"/>
                                                                                      <w:marTop w:val="0"/>
                                                                                      <w:marBottom w:val="0"/>
                                                                                      <w:divBdr>
                                                                                        <w:top w:val="none" w:sz="0" w:space="0" w:color="auto"/>
                                                                                        <w:left w:val="none" w:sz="0" w:space="0" w:color="auto"/>
                                                                                        <w:bottom w:val="none" w:sz="0" w:space="0" w:color="auto"/>
                                                                                        <w:right w:val="none" w:sz="0" w:space="0" w:color="auto"/>
                                                                                      </w:divBdr>
                                                                                    </w:div>
                                                                                    <w:div w:id="903490567">
                                                                                      <w:marLeft w:val="0"/>
                                                                                      <w:marRight w:val="0"/>
                                                                                      <w:marTop w:val="0"/>
                                                                                      <w:marBottom w:val="0"/>
                                                                                      <w:divBdr>
                                                                                        <w:top w:val="none" w:sz="0" w:space="0" w:color="auto"/>
                                                                                        <w:left w:val="none" w:sz="0" w:space="0" w:color="auto"/>
                                                                                        <w:bottom w:val="none" w:sz="0" w:space="0" w:color="auto"/>
                                                                                        <w:right w:val="none" w:sz="0" w:space="0" w:color="auto"/>
                                                                                      </w:divBdr>
                                                                                      <w:divsChild>
                                                                                        <w:div w:id="222133993">
                                                                                          <w:marLeft w:val="0"/>
                                                                                          <w:marRight w:val="0"/>
                                                                                          <w:marTop w:val="0"/>
                                                                                          <w:marBottom w:val="0"/>
                                                                                          <w:divBdr>
                                                                                            <w:top w:val="none" w:sz="0" w:space="0" w:color="auto"/>
                                                                                            <w:left w:val="none" w:sz="0" w:space="0" w:color="auto"/>
                                                                                            <w:bottom w:val="none" w:sz="0" w:space="0" w:color="auto"/>
                                                                                            <w:right w:val="none" w:sz="0" w:space="0" w:color="auto"/>
                                                                                          </w:divBdr>
                                                                                        </w:div>
                                                                                        <w:div w:id="1406683234">
                                                                                          <w:marLeft w:val="0"/>
                                                                                          <w:marRight w:val="0"/>
                                                                                          <w:marTop w:val="0"/>
                                                                                          <w:marBottom w:val="0"/>
                                                                                          <w:divBdr>
                                                                                            <w:top w:val="none" w:sz="0" w:space="0" w:color="auto"/>
                                                                                            <w:left w:val="none" w:sz="0" w:space="0" w:color="auto"/>
                                                                                            <w:bottom w:val="none" w:sz="0" w:space="0" w:color="auto"/>
                                                                                            <w:right w:val="none" w:sz="0" w:space="0" w:color="auto"/>
                                                                                          </w:divBdr>
                                                                                        </w:div>
                                                                                        <w:div w:id="916788544">
                                                                                          <w:marLeft w:val="0"/>
                                                                                          <w:marRight w:val="0"/>
                                                                                          <w:marTop w:val="0"/>
                                                                                          <w:marBottom w:val="0"/>
                                                                                          <w:divBdr>
                                                                                            <w:top w:val="none" w:sz="0" w:space="0" w:color="auto"/>
                                                                                            <w:left w:val="none" w:sz="0" w:space="0" w:color="auto"/>
                                                                                            <w:bottom w:val="none" w:sz="0" w:space="0" w:color="auto"/>
                                                                                            <w:right w:val="none" w:sz="0" w:space="0" w:color="auto"/>
                                                                                          </w:divBdr>
                                                                                        </w:div>
                                                                                      </w:divsChild>
                                                                                    </w:div>
                                                                                    <w:div w:id="508178454">
                                                                                      <w:marLeft w:val="0"/>
                                                                                      <w:marRight w:val="0"/>
                                                                                      <w:marTop w:val="0"/>
                                                                                      <w:marBottom w:val="0"/>
                                                                                      <w:divBdr>
                                                                                        <w:top w:val="none" w:sz="0" w:space="0" w:color="auto"/>
                                                                                        <w:left w:val="none" w:sz="0" w:space="0" w:color="auto"/>
                                                                                        <w:bottom w:val="none" w:sz="0" w:space="0" w:color="auto"/>
                                                                                        <w:right w:val="none" w:sz="0" w:space="0" w:color="auto"/>
                                                                                      </w:divBdr>
                                                                                    </w:div>
                                                                                    <w:div w:id="1333482668">
                                                                                      <w:marLeft w:val="0"/>
                                                                                      <w:marRight w:val="0"/>
                                                                                      <w:marTop w:val="0"/>
                                                                                      <w:marBottom w:val="0"/>
                                                                                      <w:divBdr>
                                                                                        <w:top w:val="none" w:sz="0" w:space="0" w:color="auto"/>
                                                                                        <w:left w:val="none" w:sz="0" w:space="0" w:color="auto"/>
                                                                                        <w:bottom w:val="none" w:sz="0" w:space="0" w:color="auto"/>
                                                                                        <w:right w:val="none" w:sz="0" w:space="0" w:color="auto"/>
                                                                                      </w:divBdr>
                                                                                    </w:div>
                                                                                    <w:div w:id="1824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543658">
      <w:bodyDiv w:val="1"/>
      <w:marLeft w:val="0"/>
      <w:marRight w:val="0"/>
      <w:marTop w:val="0"/>
      <w:marBottom w:val="0"/>
      <w:divBdr>
        <w:top w:val="none" w:sz="0" w:space="0" w:color="auto"/>
        <w:left w:val="none" w:sz="0" w:space="0" w:color="auto"/>
        <w:bottom w:val="none" w:sz="0" w:space="0" w:color="auto"/>
        <w:right w:val="none" w:sz="0" w:space="0" w:color="auto"/>
      </w:divBdr>
      <w:divsChild>
        <w:div w:id="2078627117">
          <w:marLeft w:val="0"/>
          <w:marRight w:val="0"/>
          <w:marTop w:val="0"/>
          <w:marBottom w:val="240"/>
          <w:divBdr>
            <w:top w:val="none" w:sz="0" w:space="0" w:color="auto"/>
            <w:left w:val="none" w:sz="0" w:space="0" w:color="auto"/>
            <w:bottom w:val="none" w:sz="0" w:space="0" w:color="auto"/>
            <w:right w:val="none" w:sz="0" w:space="0" w:color="auto"/>
          </w:divBdr>
          <w:divsChild>
            <w:div w:id="300118901">
              <w:marLeft w:val="0"/>
              <w:marRight w:val="0"/>
              <w:marTop w:val="0"/>
              <w:marBottom w:val="0"/>
              <w:divBdr>
                <w:top w:val="none" w:sz="0" w:space="0" w:color="auto"/>
                <w:left w:val="none" w:sz="0" w:space="0" w:color="auto"/>
                <w:bottom w:val="none" w:sz="0" w:space="0" w:color="auto"/>
                <w:right w:val="none" w:sz="0" w:space="0" w:color="auto"/>
              </w:divBdr>
              <w:divsChild>
                <w:div w:id="473714267">
                  <w:marLeft w:val="0"/>
                  <w:marRight w:val="0"/>
                  <w:marTop w:val="0"/>
                  <w:marBottom w:val="0"/>
                  <w:divBdr>
                    <w:top w:val="none" w:sz="0" w:space="0" w:color="auto"/>
                    <w:left w:val="none" w:sz="0" w:space="0" w:color="auto"/>
                    <w:bottom w:val="none" w:sz="0" w:space="0" w:color="auto"/>
                    <w:right w:val="none" w:sz="0" w:space="0" w:color="auto"/>
                  </w:divBdr>
                  <w:divsChild>
                    <w:div w:id="495341267">
                      <w:marLeft w:val="0"/>
                      <w:marRight w:val="0"/>
                      <w:marTop w:val="0"/>
                      <w:marBottom w:val="0"/>
                      <w:divBdr>
                        <w:top w:val="none" w:sz="0" w:space="0" w:color="auto"/>
                        <w:left w:val="none" w:sz="0" w:space="0" w:color="auto"/>
                        <w:bottom w:val="none" w:sz="0" w:space="0" w:color="auto"/>
                        <w:right w:val="none" w:sz="0" w:space="0" w:color="auto"/>
                      </w:divBdr>
                      <w:divsChild>
                        <w:div w:id="19717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4419">
          <w:marLeft w:val="0"/>
          <w:marRight w:val="0"/>
          <w:marTop w:val="0"/>
          <w:marBottom w:val="240"/>
          <w:divBdr>
            <w:top w:val="none" w:sz="0" w:space="0" w:color="auto"/>
            <w:left w:val="none" w:sz="0" w:space="0" w:color="auto"/>
            <w:bottom w:val="none" w:sz="0" w:space="0" w:color="auto"/>
            <w:right w:val="none" w:sz="0" w:space="0" w:color="auto"/>
          </w:divBdr>
          <w:divsChild>
            <w:div w:id="1507090329">
              <w:marLeft w:val="0"/>
              <w:marRight w:val="0"/>
              <w:marTop w:val="0"/>
              <w:marBottom w:val="0"/>
              <w:divBdr>
                <w:top w:val="none" w:sz="0" w:space="0" w:color="auto"/>
                <w:left w:val="none" w:sz="0" w:space="0" w:color="auto"/>
                <w:bottom w:val="none" w:sz="0" w:space="0" w:color="auto"/>
                <w:right w:val="none" w:sz="0" w:space="0" w:color="auto"/>
              </w:divBdr>
              <w:divsChild>
                <w:div w:id="718551436">
                  <w:marLeft w:val="0"/>
                  <w:marRight w:val="0"/>
                  <w:marTop w:val="0"/>
                  <w:marBottom w:val="0"/>
                  <w:divBdr>
                    <w:top w:val="none" w:sz="0" w:space="0" w:color="auto"/>
                    <w:left w:val="none" w:sz="0" w:space="0" w:color="auto"/>
                    <w:bottom w:val="none" w:sz="0" w:space="0" w:color="auto"/>
                    <w:right w:val="none" w:sz="0" w:space="0" w:color="auto"/>
                  </w:divBdr>
                  <w:divsChild>
                    <w:div w:id="2040087051">
                      <w:marLeft w:val="0"/>
                      <w:marRight w:val="0"/>
                      <w:marTop w:val="0"/>
                      <w:marBottom w:val="0"/>
                      <w:divBdr>
                        <w:top w:val="none" w:sz="0" w:space="0" w:color="auto"/>
                        <w:left w:val="none" w:sz="0" w:space="0" w:color="auto"/>
                        <w:bottom w:val="none" w:sz="0" w:space="0" w:color="auto"/>
                        <w:right w:val="none" w:sz="0" w:space="0" w:color="auto"/>
                      </w:divBdr>
                      <w:divsChild>
                        <w:div w:id="1637950965">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43318">
      <w:bodyDiv w:val="1"/>
      <w:marLeft w:val="0"/>
      <w:marRight w:val="0"/>
      <w:marTop w:val="0"/>
      <w:marBottom w:val="0"/>
      <w:divBdr>
        <w:top w:val="none" w:sz="0" w:space="0" w:color="auto"/>
        <w:left w:val="none" w:sz="0" w:space="0" w:color="auto"/>
        <w:bottom w:val="none" w:sz="0" w:space="0" w:color="auto"/>
        <w:right w:val="none" w:sz="0" w:space="0" w:color="auto"/>
      </w:divBdr>
      <w:divsChild>
        <w:div w:id="1895240588">
          <w:marLeft w:val="0"/>
          <w:marRight w:val="0"/>
          <w:marTop w:val="0"/>
          <w:marBottom w:val="0"/>
          <w:divBdr>
            <w:top w:val="none" w:sz="0" w:space="0" w:color="auto"/>
            <w:left w:val="none" w:sz="0" w:space="0" w:color="auto"/>
            <w:bottom w:val="none" w:sz="0" w:space="0" w:color="auto"/>
            <w:right w:val="none" w:sz="0" w:space="0" w:color="auto"/>
          </w:divBdr>
        </w:div>
        <w:div w:id="1997996073">
          <w:marLeft w:val="0"/>
          <w:marRight w:val="0"/>
          <w:marTop w:val="0"/>
          <w:marBottom w:val="0"/>
          <w:divBdr>
            <w:top w:val="none" w:sz="0" w:space="0" w:color="auto"/>
            <w:left w:val="none" w:sz="0" w:space="0" w:color="auto"/>
            <w:bottom w:val="none" w:sz="0" w:space="0" w:color="auto"/>
            <w:right w:val="none" w:sz="0" w:space="0" w:color="auto"/>
          </w:divBdr>
        </w:div>
        <w:div w:id="646473536">
          <w:marLeft w:val="0"/>
          <w:marRight w:val="0"/>
          <w:marTop w:val="0"/>
          <w:marBottom w:val="0"/>
          <w:divBdr>
            <w:top w:val="none" w:sz="0" w:space="0" w:color="auto"/>
            <w:left w:val="none" w:sz="0" w:space="0" w:color="auto"/>
            <w:bottom w:val="none" w:sz="0" w:space="0" w:color="auto"/>
            <w:right w:val="none" w:sz="0" w:space="0" w:color="auto"/>
          </w:divBdr>
        </w:div>
        <w:div w:id="905337576">
          <w:marLeft w:val="0"/>
          <w:marRight w:val="0"/>
          <w:marTop w:val="0"/>
          <w:marBottom w:val="0"/>
          <w:divBdr>
            <w:top w:val="none" w:sz="0" w:space="0" w:color="auto"/>
            <w:left w:val="none" w:sz="0" w:space="0" w:color="auto"/>
            <w:bottom w:val="none" w:sz="0" w:space="0" w:color="auto"/>
            <w:right w:val="none" w:sz="0" w:space="0" w:color="auto"/>
          </w:divBdr>
        </w:div>
        <w:div w:id="707608164">
          <w:marLeft w:val="0"/>
          <w:marRight w:val="0"/>
          <w:marTop w:val="0"/>
          <w:marBottom w:val="0"/>
          <w:divBdr>
            <w:top w:val="none" w:sz="0" w:space="0" w:color="auto"/>
            <w:left w:val="none" w:sz="0" w:space="0" w:color="auto"/>
            <w:bottom w:val="none" w:sz="0" w:space="0" w:color="auto"/>
            <w:right w:val="none" w:sz="0" w:space="0" w:color="auto"/>
          </w:divBdr>
        </w:div>
        <w:div w:id="626935091">
          <w:marLeft w:val="0"/>
          <w:marRight w:val="0"/>
          <w:marTop w:val="0"/>
          <w:marBottom w:val="0"/>
          <w:divBdr>
            <w:top w:val="none" w:sz="0" w:space="0" w:color="auto"/>
            <w:left w:val="none" w:sz="0" w:space="0" w:color="auto"/>
            <w:bottom w:val="none" w:sz="0" w:space="0" w:color="auto"/>
            <w:right w:val="none" w:sz="0" w:space="0" w:color="auto"/>
          </w:divBdr>
        </w:div>
        <w:div w:id="1112287018">
          <w:marLeft w:val="0"/>
          <w:marRight w:val="0"/>
          <w:marTop w:val="0"/>
          <w:marBottom w:val="0"/>
          <w:divBdr>
            <w:top w:val="none" w:sz="0" w:space="0" w:color="auto"/>
            <w:left w:val="none" w:sz="0" w:space="0" w:color="auto"/>
            <w:bottom w:val="none" w:sz="0" w:space="0" w:color="auto"/>
            <w:right w:val="none" w:sz="0" w:space="0" w:color="auto"/>
          </w:divBdr>
        </w:div>
        <w:div w:id="135611063">
          <w:marLeft w:val="0"/>
          <w:marRight w:val="0"/>
          <w:marTop w:val="0"/>
          <w:marBottom w:val="0"/>
          <w:divBdr>
            <w:top w:val="none" w:sz="0" w:space="0" w:color="auto"/>
            <w:left w:val="none" w:sz="0" w:space="0" w:color="auto"/>
            <w:bottom w:val="none" w:sz="0" w:space="0" w:color="auto"/>
            <w:right w:val="none" w:sz="0" w:space="0" w:color="auto"/>
          </w:divBdr>
        </w:div>
        <w:div w:id="1798982901">
          <w:marLeft w:val="0"/>
          <w:marRight w:val="0"/>
          <w:marTop w:val="0"/>
          <w:marBottom w:val="0"/>
          <w:divBdr>
            <w:top w:val="none" w:sz="0" w:space="0" w:color="auto"/>
            <w:left w:val="none" w:sz="0" w:space="0" w:color="auto"/>
            <w:bottom w:val="none" w:sz="0" w:space="0" w:color="auto"/>
            <w:right w:val="none" w:sz="0" w:space="0" w:color="auto"/>
          </w:divBdr>
          <w:divsChild>
            <w:div w:id="1208028858">
              <w:marLeft w:val="0"/>
              <w:marRight w:val="0"/>
              <w:marTop w:val="0"/>
              <w:marBottom w:val="0"/>
              <w:divBdr>
                <w:top w:val="none" w:sz="0" w:space="0" w:color="auto"/>
                <w:left w:val="none" w:sz="0" w:space="0" w:color="auto"/>
                <w:bottom w:val="none" w:sz="0" w:space="0" w:color="auto"/>
                <w:right w:val="none" w:sz="0" w:space="0" w:color="auto"/>
              </w:divBdr>
            </w:div>
            <w:div w:id="2133934973">
              <w:marLeft w:val="0"/>
              <w:marRight w:val="0"/>
              <w:marTop w:val="0"/>
              <w:marBottom w:val="0"/>
              <w:divBdr>
                <w:top w:val="none" w:sz="0" w:space="0" w:color="auto"/>
                <w:left w:val="none" w:sz="0" w:space="0" w:color="auto"/>
                <w:bottom w:val="none" w:sz="0" w:space="0" w:color="auto"/>
                <w:right w:val="none" w:sz="0" w:space="0" w:color="auto"/>
              </w:divBdr>
            </w:div>
            <w:div w:id="811409020">
              <w:marLeft w:val="0"/>
              <w:marRight w:val="0"/>
              <w:marTop w:val="0"/>
              <w:marBottom w:val="0"/>
              <w:divBdr>
                <w:top w:val="none" w:sz="0" w:space="0" w:color="auto"/>
                <w:left w:val="none" w:sz="0" w:space="0" w:color="auto"/>
                <w:bottom w:val="none" w:sz="0" w:space="0" w:color="auto"/>
                <w:right w:val="none" w:sz="0" w:space="0" w:color="auto"/>
              </w:divBdr>
            </w:div>
            <w:div w:id="2096321024">
              <w:marLeft w:val="0"/>
              <w:marRight w:val="0"/>
              <w:marTop w:val="0"/>
              <w:marBottom w:val="0"/>
              <w:divBdr>
                <w:top w:val="none" w:sz="0" w:space="0" w:color="auto"/>
                <w:left w:val="none" w:sz="0" w:space="0" w:color="auto"/>
                <w:bottom w:val="none" w:sz="0" w:space="0" w:color="auto"/>
                <w:right w:val="none" w:sz="0" w:space="0" w:color="auto"/>
              </w:divBdr>
            </w:div>
          </w:divsChild>
        </w:div>
        <w:div w:id="2034258924">
          <w:marLeft w:val="0"/>
          <w:marRight w:val="0"/>
          <w:marTop w:val="0"/>
          <w:marBottom w:val="0"/>
          <w:divBdr>
            <w:top w:val="none" w:sz="0" w:space="0" w:color="auto"/>
            <w:left w:val="none" w:sz="0" w:space="0" w:color="auto"/>
            <w:bottom w:val="none" w:sz="0" w:space="0" w:color="auto"/>
            <w:right w:val="none" w:sz="0" w:space="0" w:color="auto"/>
          </w:divBdr>
        </w:div>
        <w:div w:id="792406990">
          <w:marLeft w:val="0"/>
          <w:marRight w:val="0"/>
          <w:marTop w:val="0"/>
          <w:marBottom w:val="0"/>
          <w:divBdr>
            <w:top w:val="none" w:sz="0" w:space="0" w:color="auto"/>
            <w:left w:val="none" w:sz="0" w:space="0" w:color="auto"/>
            <w:bottom w:val="none" w:sz="0" w:space="0" w:color="auto"/>
            <w:right w:val="none" w:sz="0" w:space="0" w:color="auto"/>
          </w:divBdr>
        </w:div>
        <w:div w:id="612710460">
          <w:marLeft w:val="0"/>
          <w:marRight w:val="0"/>
          <w:marTop w:val="0"/>
          <w:marBottom w:val="0"/>
          <w:divBdr>
            <w:top w:val="none" w:sz="0" w:space="0" w:color="auto"/>
            <w:left w:val="none" w:sz="0" w:space="0" w:color="auto"/>
            <w:bottom w:val="none" w:sz="0" w:space="0" w:color="auto"/>
            <w:right w:val="none" w:sz="0" w:space="0" w:color="auto"/>
          </w:divBdr>
        </w:div>
      </w:divsChild>
    </w:div>
    <w:div w:id="1983997202">
      <w:bodyDiv w:val="1"/>
      <w:marLeft w:val="0"/>
      <w:marRight w:val="0"/>
      <w:marTop w:val="0"/>
      <w:marBottom w:val="0"/>
      <w:divBdr>
        <w:top w:val="none" w:sz="0" w:space="0" w:color="auto"/>
        <w:left w:val="none" w:sz="0" w:space="0" w:color="auto"/>
        <w:bottom w:val="none" w:sz="0" w:space="0" w:color="auto"/>
        <w:right w:val="none" w:sz="0" w:space="0" w:color="auto"/>
      </w:divBdr>
      <w:divsChild>
        <w:div w:id="556740264">
          <w:marLeft w:val="0"/>
          <w:marRight w:val="0"/>
          <w:marTop w:val="0"/>
          <w:marBottom w:val="240"/>
          <w:divBdr>
            <w:top w:val="none" w:sz="0" w:space="0" w:color="auto"/>
            <w:left w:val="none" w:sz="0" w:space="0" w:color="auto"/>
            <w:bottom w:val="none" w:sz="0" w:space="0" w:color="auto"/>
            <w:right w:val="none" w:sz="0" w:space="0" w:color="auto"/>
          </w:divBdr>
          <w:divsChild>
            <w:div w:id="1193766197">
              <w:marLeft w:val="0"/>
              <w:marRight w:val="0"/>
              <w:marTop w:val="0"/>
              <w:marBottom w:val="0"/>
              <w:divBdr>
                <w:top w:val="none" w:sz="0" w:space="0" w:color="auto"/>
                <w:left w:val="none" w:sz="0" w:space="0" w:color="auto"/>
                <w:bottom w:val="none" w:sz="0" w:space="0" w:color="auto"/>
                <w:right w:val="none" w:sz="0" w:space="0" w:color="auto"/>
              </w:divBdr>
              <w:divsChild>
                <w:div w:id="751507539">
                  <w:marLeft w:val="0"/>
                  <w:marRight w:val="0"/>
                  <w:marTop w:val="0"/>
                  <w:marBottom w:val="0"/>
                  <w:divBdr>
                    <w:top w:val="none" w:sz="0" w:space="0" w:color="auto"/>
                    <w:left w:val="none" w:sz="0" w:space="0" w:color="auto"/>
                    <w:bottom w:val="none" w:sz="0" w:space="0" w:color="auto"/>
                    <w:right w:val="none" w:sz="0" w:space="0" w:color="auto"/>
                  </w:divBdr>
                  <w:divsChild>
                    <w:div w:id="783041568">
                      <w:marLeft w:val="0"/>
                      <w:marRight w:val="0"/>
                      <w:marTop w:val="0"/>
                      <w:marBottom w:val="0"/>
                      <w:divBdr>
                        <w:top w:val="none" w:sz="0" w:space="0" w:color="auto"/>
                        <w:left w:val="none" w:sz="0" w:space="0" w:color="auto"/>
                        <w:bottom w:val="none" w:sz="0" w:space="0" w:color="auto"/>
                        <w:right w:val="none" w:sz="0" w:space="0" w:color="auto"/>
                      </w:divBdr>
                      <w:divsChild>
                        <w:div w:id="8216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73685">
          <w:marLeft w:val="0"/>
          <w:marRight w:val="0"/>
          <w:marTop w:val="0"/>
          <w:marBottom w:val="240"/>
          <w:divBdr>
            <w:top w:val="none" w:sz="0" w:space="0" w:color="auto"/>
            <w:left w:val="none" w:sz="0" w:space="0" w:color="auto"/>
            <w:bottom w:val="none" w:sz="0" w:space="0" w:color="auto"/>
            <w:right w:val="none" w:sz="0" w:space="0" w:color="auto"/>
          </w:divBdr>
          <w:divsChild>
            <w:div w:id="62871827">
              <w:marLeft w:val="0"/>
              <w:marRight w:val="0"/>
              <w:marTop w:val="0"/>
              <w:marBottom w:val="0"/>
              <w:divBdr>
                <w:top w:val="none" w:sz="0" w:space="0" w:color="auto"/>
                <w:left w:val="none" w:sz="0" w:space="0" w:color="auto"/>
                <w:bottom w:val="none" w:sz="0" w:space="0" w:color="auto"/>
                <w:right w:val="none" w:sz="0" w:space="0" w:color="auto"/>
              </w:divBdr>
              <w:divsChild>
                <w:div w:id="2014410533">
                  <w:marLeft w:val="0"/>
                  <w:marRight w:val="0"/>
                  <w:marTop w:val="0"/>
                  <w:marBottom w:val="0"/>
                  <w:divBdr>
                    <w:top w:val="none" w:sz="0" w:space="0" w:color="auto"/>
                    <w:left w:val="none" w:sz="0" w:space="0" w:color="auto"/>
                    <w:bottom w:val="none" w:sz="0" w:space="0" w:color="auto"/>
                    <w:right w:val="none" w:sz="0" w:space="0" w:color="auto"/>
                  </w:divBdr>
                  <w:divsChild>
                    <w:div w:id="394547686">
                      <w:marLeft w:val="0"/>
                      <w:marRight w:val="0"/>
                      <w:marTop w:val="0"/>
                      <w:marBottom w:val="0"/>
                      <w:divBdr>
                        <w:top w:val="none" w:sz="0" w:space="0" w:color="auto"/>
                        <w:left w:val="none" w:sz="0" w:space="0" w:color="auto"/>
                        <w:bottom w:val="none" w:sz="0" w:space="0" w:color="auto"/>
                        <w:right w:val="none" w:sz="0" w:space="0" w:color="auto"/>
                      </w:divBdr>
                      <w:divsChild>
                        <w:div w:id="1636136788">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times.com/1991/02/19/books/it-s-back-to-the-blackboard-for-literary-criticism.html" TargetMode="External"/><Relationship Id="rId18" Type="http://schemas.openxmlformats.org/officeDocument/2006/relationships/hyperlink" Target="http://www.blue-stockings.org/?p=19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egruyter.com/downloadpdf/j/rjes.2014.11.issue-1/rjes-2014-0013/rjes-2014-0013.pdf" TargetMode="External"/><Relationship Id="rId7" Type="http://schemas.openxmlformats.org/officeDocument/2006/relationships/settings" Target="settings.xml"/><Relationship Id="rId12" Type="http://schemas.openxmlformats.org/officeDocument/2006/relationships/hyperlink" Target="http://disability-studies.leeds.ac.uk/files/library/Barnes-disabled-people-and-discrim-ch2.pdf" TargetMode="External"/><Relationship Id="rId17" Type="http://schemas.openxmlformats.org/officeDocument/2006/relationships/hyperlink" Target="http://dsq-sds.org/article/view/991/118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sycnet.apa.org/record/1968-12568-001" TargetMode="External"/><Relationship Id="rId20" Type="http://schemas.openxmlformats.org/officeDocument/2006/relationships/hyperlink" Target="https://disability-studies.leeds.ac.uk/wp-content/uploads/sites/40/library/Campling-handicppa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lar.colorado.edu/honr_theses/573" TargetMode="External"/><Relationship Id="rId24" Type="http://schemas.openxmlformats.org/officeDocument/2006/relationships/hyperlink" Target="http://dsq-sds.org/article/view/5430/4644" TargetMode="External"/><Relationship Id="rId5" Type="http://schemas.openxmlformats.org/officeDocument/2006/relationships/numbering" Target="numbering.xml"/><Relationship Id="rId15" Type="http://schemas.openxmlformats.org/officeDocument/2006/relationships/hyperlink" Target="https://ir.library.oregonstate.edu/xmlui/bitstream/handle/1957/39978/BromleyMicheleJ2013.pdf?sequence=1" TargetMode="External"/><Relationship Id="rId23" Type="http://schemas.openxmlformats.org/officeDocument/2006/relationships/hyperlink" Target="https://www.bl.uk/shakespeare/articles/richard-iii-and-the-staging-of-disability" TargetMode="External"/><Relationship Id="rId10" Type="http://schemas.openxmlformats.org/officeDocument/2006/relationships/endnotes" Target="endnotes.xml"/><Relationship Id="rId19" Type="http://schemas.openxmlformats.org/officeDocument/2006/relationships/hyperlink" Target="https://content.sciendo.com/configurable/contentpage/journals$002flincu$002f2017$002f1$002farticle-p23.xml?tab_body=contentRefere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torianweb.org/history/poorlaw/elizpl.html" TargetMode="External"/><Relationship Id="rId22" Type="http://schemas.openxmlformats.org/officeDocument/2006/relationships/hyperlink" Target="http://www.yavanika.org/classes/reader/shakesmatter.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3" ma:contentTypeDescription="Create a new document." ma:contentTypeScope="" ma:versionID="7e7083d882973d11468214559d01185e">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3b16d6833dadb8abbc1fefcba44b7ad0"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948F-9485-452B-B5C4-ABEAF682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ABF29-33D4-4C73-9F67-D754CC8570F8}">
  <ds:schemaRefs>
    <ds:schemaRef ds:uri="http://schemas.microsoft.com/sharepoint/v3/contenttype/forms"/>
  </ds:schemaRefs>
</ds:datastoreItem>
</file>

<file path=customXml/itemProps3.xml><?xml version="1.0" encoding="utf-8"?>
<ds:datastoreItem xmlns:ds="http://schemas.openxmlformats.org/officeDocument/2006/customXml" ds:itemID="{358C836C-732E-4CBB-90A4-D81899329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53444-F098-4984-B953-FDAF9619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7146</Words>
  <Characters>40737</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Hulsmeier</dc:creator>
  <cp:keywords/>
  <dc:description/>
  <cp:lastModifiedBy>Leah Maughan (Staff)</cp:lastModifiedBy>
  <cp:revision>2</cp:revision>
  <cp:lastPrinted>2019-09-26T09:53:00Z</cp:lastPrinted>
  <dcterms:created xsi:type="dcterms:W3CDTF">2020-11-17T16:47:00Z</dcterms:created>
  <dcterms:modified xsi:type="dcterms:W3CDTF">2020-11-17T16:47:00Z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